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F627C" w:rsidRPr="00BC4D22" w:rsidRDefault="00EA5138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                                        </w:t>
      </w:r>
      <w:r w:rsidRPr="009F627C">
        <w:rPr>
          <w:rFonts w:ascii="Courier New" w:hAnsi="Courier New" w:cs="Courier New"/>
          <w:b/>
          <w:sz w:val="10"/>
          <w:szCs w:val="10"/>
        </w:rPr>
        <w:tab/>
      </w:r>
      <w:r w:rsidR="009F627C"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>Банковская отчетность</w:t>
      </w:r>
    </w:p>
    <w:p w:rsidR="009F627C" w:rsidRPr="00BC4D22" w:rsidRDefault="009F627C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                                           +--------------+--------------------------------------+</w:t>
      </w:r>
    </w:p>
    <w:p w:rsidR="009F627C" w:rsidRPr="00BC4D22" w:rsidRDefault="009F627C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|Код </w:t>
      </w:r>
      <w:proofErr w:type="spellStart"/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>территории|Код</w:t>
      </w:r>
      <w:proofErr w:type="spellEnd"/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кредитной организации (</w:t>
      </w:r>
      <w:proofErr w:type="gramStart"/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филиала)   </w:t>
      </w:r>
      <w:proofErr w:type="gramEnd"/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>|</w:t>
      </w:r>
    </w:p>
    <w:p w:rsidR="009F627C" w:rsidRPr="00BC4D22" w:rsidRDefault="009F627C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</w:t>
      </w:r>
      <w:proofErr w:type="gramStart"/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>|  по</w:t>
      </w:r>
      <w:proofErr w:type="gramEnd"/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 xml:space="preserve"> ОКАТО    +----------------+---------------------+</w:t>
      </w:r>
    </w:p>
    <w:p w:rsidR="009F627C" w:rsidRPr="00BC4D22" w:rsidRDefault="009F627C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|              |    по ОКПО     |   регистрационный   |</w:t>
      </w:r>
    </w:p>
    <w:p w:rsidR="009F627C" w:rsidRPr="00BC4D22" w:rsidRDefault="009F627C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|              |                |       номер         |</w:t>
      </w:r>
    </w:p>
    <w:p w:rsidR="009F627C" w:rsidRPr="00BC4D22" w:rsidRDefault="009F627C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|              |                </w:t>
      </w:r>
      <w:proofErr w:type="gramStart"/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>|(</w:t>
      </w:r>
      <w:proofErr w:type="gramEnd"/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>/порядковый номер)  |</w:t>
      </w:r>
    </w:p>
    <w:p w:rsidR="009F627C" w:rsidRPr="00BC4D22" w:rsidRDefault="009F627C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+--------------+----------------+---------------------+</w:t>
      </w:r>
    </w:p>
    <w:p w:rsidR="009F627C" w:rsidRPr="00BC4D22" w:rsidRDefault="009F627C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|45296559      |70140300        |      3436           |</w:t>
      </w:r>
    </w:p>
    <w:p w:rsidR="009F627C" w:rsidRPr="00BC4D22" w:rsidRDefault="009F627C" w:rsidP="009F627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b/>
          <w:sz w:val="10"/>
          <w:szCs w:val="10"/>
          <w:lang w:eastAsia="ru-RU"/>
        </w:rPr>
      </w:pPr>
      <w:r w:rsidRPr="00BC4D22">
        <w:rPr>
          <w:rFonts w:ascii="Courier New" w:eastAsia="Times New Roman" w:hAnsi="Courier New" w:cs="Courier New"/>
          <w:b/>
          <w:sz w:val="10"/>
          <w:szCs w:val="10"/>
          <w:lang w:eastAsia="ru-RU"/>
        </w:rPr>
        <w:tab/>
        <w:t xml:space="preserve">                                +--------------+----------------+---------------------+</w:t>
      </w:r>
    </w:p>
    <w:p w:rsidR="00EA5138" w:rsidRPr="009F627C" w:rsidRDefault="00EA5138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ab/>
      </w:r>
      <w:r w:rsidRPr="009F627C">
        <w:rPr>
          <w:rFonts w:ascii="Courier New" w:hAnsi="Courier New" w:cs="Courier New"/>
          <w:b/>
          <w:sz w:val="10"/>
          <w:szCs w:val="10"/>
        </w:rPr>
        <w:tab/>
      </w:r>
      <w:r w:rsidRPr="009F627C">
        <w:rPr>
          <w:rFonts w:ascii="Courier New" w:hAnsi="Courier New" w:cs="Courier New"/>
          <w:b/>
          <w:sz w:val="10"/>
          <w:szCs w:val="10"/>
        </w:rPr>
        <w:tab/>
      </w:r>
      <w:r w:rsidRPr="009F627C">
        <w:rPr>
          <w:rFonts w:ascii="Courier New" w:hAnsi="Courier New" w:cs="Courier New"/>
          <w:b/>
          <w:sz w:val="10"/>
          <w:szCs w:val="10"/>
        </w:rPr>
        <w:tab/>
      </w:r>
      <w:r w:rsidRPr="009F627C">
        <w:rPr>
          <w:rFonts w:ascii="Courier New" w:hAnsi="Courier New" w:cs="Courier New"/>
          <w:b/>
          <w:sz w:val="10"/>
          <w:szCs w:val="10"/>
        </w:rPr>
        <w:tab/>
      </w:r>
      <w:r w:rsidRPr="009F627C">
        <w:rPr>
          <w:rFonts w:ascii="Courier New" w:hAnsi="Courier New" w:cs="Courier New"/>
          <w:b/>
          <w:sz w:val="10"/>
          <w:szCs w:val="10"/>
        </w:rPr>
        <w:tab/>
      </w:r>
      <w:r w:rsidRPr="009F627C">
        <w:rPr>
          <w:rFonts w:ascii="Courier New" w:hAnsi="Courier New" w:cs="Courier New"/>
          <w:b/>
          <w:sz w:val="10"/>
          <w:szCs w:val="10"/>
        </w:rPr>
        <w:tab/>
      </w:r>
      <w:r w:rsidRPr="009F627C">
        <w:rPr>
          <w:rFonts w:ascii="Courier New" w:hAnsi="Courier New" w:cs="Courier New"/>
          <w:b/>
          <w:sz w:val="10"/>
          <w:szCs w:val="10"/>
        </w:rPr>
        <w:tab/>
      </w:r>
      <w:r w:rsidRPr="009F627C">
        <w:rPr>
          <w:rFonts w:ascii="Courier New" w:hAnsi="Courier New" w:cs="Courier New"/>
          <w:b/>
          <w:sz w:val="10"/>
          <w:szCs w:val="10"/>
        </w:rPr>
        <w:tab/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9F627C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>
        <w:rPr>
          <w:rFonts w:ascii="Courier New" w:hAnsi="Courier New" w:cs="Courier New"/>
          <w:b/>
          <w:sz w:val="10"/>
          <w:szCs w:val="10"/>
        </w:rPr>
        <w:t xml:space="preserve"> </w:t>
      </w:r>
    </w:p>
    <w:p w:rsidR="00EA5138" w:rsidRPr="009F627C" w:rsidRDefault="00EA5138" w:rsidP="009F627C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БУХГАЛТЕРСКИЙ БАЛАНС</w:t>
      </w:r>
    </w:p>
    <w:p w:rsidR="00EA5138" w:rsidRPr="009F627C" w:rsidRDefault="00EA5138" w:rsidP="009F627C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(публикуемая форма)</w:t>
      </w:r>
    </w:p>
    <w:p w:rsidR="00EA5138" w:rsidRPr="009F627C" w:rsidRDefault="00EA5138" w:rsidP="009F627C">
      <w:pPr>
        <w:pStyle w:val="a3"/>
        <w:jc w:val="center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за  9 месяцев 2020 г</w:t>
      </w:r>
      <w:r w:rsidR="00234542">
        <w:rPr>
          <w:rFonts w:ascii="Courier New" w:hAnsi="Courier New" w:cs="Courier New"/>
          <w:b/>
          <w:sz w:val="10"/>
          <w:szCs w:val="10"/>
        </w:rPr>
        <w:t>.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        </w:t>
      </w:r>
      <w:r w:rsidRPr="009F627C">
        <w:rPr>
          <w:rFonts w:ascii="Courier New" w:hAnsi="Courier New" w:cs="Courier New"/>
          <w:b/>
          <w:sz w:val="10"/>
          <w:szCs w:val="10"/>
        </w:rPr>
        <w:tab/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F627C" w:rsidRPr="00BC4D22" w:rsidRDefault="009F627C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C4D22">
        <w:rPr>
          <w:rFonts w:ascii="Courier New" w:hAnsi="Courier New" w:cs="Courier New"/>
          <w:b/>
          <w:sz w:val="10"/>
          <w:szCs w:val="10"/>
        </w:rPr>
        <w:t>Полное или сокращенное фирменное наименование кредитной организации</w:t>
      </w:r>
    </w:p>
    <w:p w:rsidR="009F627C" w:rsidRDefault="009F627C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F627C" w:rsidRPr="00DF42B3" w:rsidRDefault="009F627C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>Первый Клиентский Банк (Общество с ограниченной ответственностью)/ ООО Первый Клиентский Банк</w:t>
      </w:r>
    </w:p>
    <w:p w:rsidR="009F627C" w:rsidRPr="00DF42B3" w:rsidRDefault="009F627C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F627C" w:rsidRPr="00DF42B3" w:rsidRDefault="009F627C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 xml:space="preserve">Адрес (место нахождения) кредитной организации 115280, </w:t>
      </w:r>
      <w:proofErr w:type="spellStart"/>
      <w:r w:rsidRPr="00DF42B3">
        <w:rPr>
          <w:rFonts w:ascii="Courier New" w:hAnsi="Courier New" w:cs="Courier New"/>
          <w:b/>
          <w:sz w:val="10"/>
          <w:szCs w:val="10"/>
        </w:rPr>
        <w:t>г.Москва</w:t>
      </w:r>
      <w:proofErr w:type="spellEnd"/>
      <w:r w:rsidRPr="00DF42B3">
        <w:rPr>
          <w:rFonts w:ascii="Courier New" w:hAnsi="Courier New" w:cs="Courier New"/>
          <w:b/>
          <w:sz w:val="10"/>
          <w:szCs w:val="10"/>
        </w:rPr>
        <w:t>, ул. Ленинская Слобода, д.19, стр.1.</w:t>
      </w:r>
    </w:p>
    <w:p w:rsidR="009F627C" w:rsidRPr="00DF42B3" w:rsidRDefault="009F627C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F627C" w:rsidRPr="00DF42B3" w:rsidRDefault="009F627C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F627C" w:rsidRPr="00DF42B3" w:rsidRDefault="009F627C" w:rsidP="009F627C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  <w:t xml:space="preserve">                                                                  </w:t>
      </w:r>
      <w:r w:rsidR="00CA2BCF">
        <w:rPr>
          <w:rFonts w:ascii="Courier New" w:hAnsi="Courier New" w:cs="Courier New"/>
          <w:b/>
          <w:sz w:val="10"/>
          <w:szCs w:val="10"/>
        </w:rPr>
        <w:t xml:space="preserve">                              </w:t>
      </w:r>
      <w:r w:rsidRPr="00DF42B3">
        <w:rPr>
          <w:rFonts w:ascii="Courier New" w:hAnsi="Courier New" w:cs="Courier New"/>
          <w:b/>
          <w:sz w:val="10"/>
          <w:szCs w:val="10"/>
        </w:rPr>
        <w:t>Код формы по ОКУД 0409806</w:t>
      </w:r>
    </w:p>
    <w:p w:rsidR="009F627C" w:rsidRPr="00DF42B3" w:rsidRDefault="009F627C" w:rsidP="009F627C">
      <w:pPr>
        <w:pStyle w:val="a3"/>
        <w:jc w:val="right"/>
        <w:rPr>
          <w:rFonts w:ascii="Courier New" w:hAnsi="Courier New" w:cs="Courier New"/>
          <w:b/>
          <w:sz w:val="10"/>
          <w:szCs w:val="10"/>
        </w:rPr>
      </w:pP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</w:r>
      <w:r w:rsidRPr="00DF42B3">
        <w:rPr>
          <w:rFonts w:ascii="Courier New" w:hAnsi="Courier New" w:cs="Courier New"/>
          <w:b/>
          <w:sz w:val="10"/>
          <w:szCs w:val="10"/>
        </w:rPr>
        <w:tab/>
        <w:t xml:space="preserve">     </w:t>
      </w:r>
      <w:r w:rsidR="00CA2BCF">
        <w:rPr>
          <w:rFonts w:ascii="Courier New" w:hAnsi="Courier New" w:cs="Courier New"/>
          <w:b/>
          <w:sz w:val="10"/>
          <w:szCs w:val="10"/>
        </w:rPr>
        <w:t xml:space="preserve">                              </w:t>
      </w:r>
      <w:r w:rsidRPr="00DF42B3">
        <w:rPr>
          <w:rFonts w:ascii="Courier New" w:hAnsi="Courier New" w:cs="Courier New"/>
          <w:b/>
          <w:sz w:val="10"/>
          <w:szCs w:val="10"/>
        </w:rPr>
        <w:t>Квартальная (Годовая)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|Номер |            Наименование статьи                          |            Номер             |        Данные          | Данные за предыдущий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|      |                                                         |          пояснений           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|  за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отчетный период,   |отчетный год, тыс. руб.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|строки|                                                         |                              |        тыс. руб.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1    |                          2                              |               3              |           4            |            5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                       I. АКТИВЫ                                                                                   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     |Денежные средства                                        |5.1,8                         |                  169109|                  166578|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     |Средства кредитной организации в Центральном банке       |5.1                           |                   58769|                  397549|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|2.1   |Обязательные резервы                                     |                              |                   16148|                   19210|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|3     |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Средства  в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кредитных организациях                       |5.1                           |                  368891|                  386679|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|4     |Финансовые активы, оцениваемые по справедливой           |5.2                           |                    1165|                      23|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|5     |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Чистая  ссудная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задолженность,                           |5.3                           |                 2226398|                 1956925|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|оцениваемая по амортизированной стоимости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|5а    |Чистая ссудная задолженность                   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|6     |Чистые вложения в финансовые активы, оцениваемые по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|справедливой стоимости через прочий совокупный доход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|6а    |Чистые вложения в ценные бумаги и другие финансовые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|активы, имеющиеся в наличии для продажи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|7     |Чистые вложения в ценные бумаги и иные финансовые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|активы, оцениваемые по амортизированной стоимости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|      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>кроме ссудной задолженности)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|7а    |Чистые вложения в ценные бумаги, удерживаемые  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|до погашения                 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|8     |Инвестиции в дочерние и зависимые организации  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|9     |Требование по текущему налогу на прибыль                 |                              |                    1680|                    6463|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|10    |Отложенный налоговый актив                               |                              |                   45123|                   35357|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|11    |Основные средства, нематериальные активы и 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материальные  |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>5.5                           |                   50854|                    7028|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|запасы                       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|12    |Долгосрочные активы, предназначенные для продажи         |5.5                           |                    3107|                    7343|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|13    |Прочие активы                                            |5.8                           |                  437820|                   71371|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|14    |Всего активов                                            |3.1                           |                 3362916|                 3035316|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                       II. ПАССИВЫ                                                                                 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|15    |Кредиты, депозиты и прочие средства Центрального банка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|Российской Федерации         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|16    |Средства клиентов, оцениваемые по                        |                              |                 1687820|                 1464008|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|амортизированной стоимости   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|16.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1  |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>средства кредитных  организаций                          |5.10                          |                      11|                       4|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|16.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2  |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>средства клиентов, не являющихся кредитными организациями|5.11                          |                 1687809|                 1464004|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|16.2.1|вклады (средства) физических лиц в том числе             |                              |                   36615|                   28823|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|17    |Финансовые обязательства, оцениваемые по справедливой    |5.12                          |                     718|                    1027|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|стоимости через прибыль или убыток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|17.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1  |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>вклады (средства) физических лиц, в том числе  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|индивидуальных предпринимателей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|18    |Выпущенные долговые ценные бумаги                        |5.13                          |                   24637|                   17310|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|18.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1  |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>оцениваемые по справедливой стоимости          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|через прибыль или убыток     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|18.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2  |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>оцениваемые по амортизированной стоимости                |                              |                   24637|                   17310|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|19    |Обязательства по текущему налогу на прибыль              |                              |                       0|                   31286|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|20    |Отложенные налоговые обязательства             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|21    |Прочие обязательства                                     |5.14                          |                  158884|                  158406|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|22    |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Резервы  на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возможные потери по условным обязательствам  |                              |                   74881|                   14416|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|кредитного характера, прочим возможным потерям и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|операциям с резидентами офшорных зон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|23    |Всего обязательств                                       |                              |                 1946940|                 1686453|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lastRenderedPageBreak/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                       III. ИСТОЧНИКИ СОБСТВЕННЫХ СРЕДСТВ                                                          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|24    |Средства акционеров (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 xml:space="preserve">участников)   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                     |5.17, 10                      |                  340800|                  340800|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|25    |Собственные акции (доли), выкупленные у акционеров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|(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 xml:space="preserve">участников)   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             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|26    |Эмиссионный доход                                        |10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|27    |Резервный фонд                                           |                              |                   51054|                   43776|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|28    |Переоценка по справедливой стоимости финансовых активов,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|оцениваемых по справедливой стоимости через прочий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|совокупный доход, уменьшенная на отложенное налоговое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|      |обязательство (увеличенная на отложенный налоговый 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актив)|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|29    |Переоценка основных средств и нематериальных 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 xml:space="preserve">активов,   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|уменьшенная на отложенное налоговое обязательство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|30    |Переоценка обязательств (требований) по выплате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|долгосрочных вознаграждений  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|31    |Переоценка инструментов хеджирования           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|32    |Денежные средства безвозмездного финансирования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|      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|(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>вклады в имущество)                                    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|33    |Изменение справедливой стоимости финансового    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|обязательства, обусловленное изменением кредитного риска |                              |                        |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|34    |Оценочные резервы под ожидаемые кредитные убытки         |                              |                       0|                       0|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|35    |Неиспользованная прибыль (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 xml:space="preserve">убыток)   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                    |3.1                           |                 1024122|                  964287|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|36    |Всего источников собственных средств                     |3.1                           |                 1415976|                 1348863|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                             IV. ВНЕБАЛАНСОВЫЕ ОБЯЗАТЕЛЬСТВА                                                                                     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|37    |Безотзывные обязательства </w:t>
      </w:r>
      <w:proofErr w:type="gramStart"/>
      <w:r w:rsidRPr="009F627C">
        <w:rPr>
          <w:rFonts w:ascii="Courier New" w:hAnsi="Courier New" w:cs="Courier New"/>
          <w:b/>
          <w:sz w:val="10"/>
          <w:szCs w:val="10"/>
        </w:rPr>
        <w:t>кредитной  организации</w:t>
      </w:r>
      <w:proofErr w:type="gramEnd"/>
      <w:r w:rsidRPr="009F627C">
        <w:rPr>
          <w:rFonts w:ascii="Courier New" w:hAnsi="Courier New" w:cs="Courier New"/>
          <w:b/>
          <w:sz w:val="10"/>
          <w:szCs w:val="10"/>
        </w:rPr>
        <w:t xml:space="preserve">         |5.15                          |                 1158546|                  744855|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|38    |Выданные кредитной организацией гарантии и поручительства|5.15                          |                 3667272|                 6656832|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|39    |Условные обязательства </w:t>
      </w:r>
      <w:proofErr w:type="spellStart"/>
      <w:r w:rsidRPr="009F627C">
        <w:rPr>
          <w:rFonts w:ascii="Courier New" w:hAnsi="Courier New" w:cs="Courier New"/>
          <w:b/>
          <w:sz w:val="10"/>
          <w:szCs w:val="10"/>
        </w:rPr>
        <w:t>некредитного</w:t>
      </w:r>
      <w:proofErr w:type="spellEnd"/>
      <w:r w:rsidRPr="009F627C">
        <w:rPr>
          <w:rFonts w:ascii="Courier New" w:hAnsi="Courier New" w:cs="Courier New"/>
          <w:b/>
          <w:sz w:val="10"/>
          <w:szCs w:val="10"/>
        </w:rPr>
        <w:t xml:space="preserve"> характера            |5.15                          |                       0|                   85582|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+------+---------------------------------------------------------+------------------------------+------------------------+------------------------+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Заместитель Председателя Правления                          Бровкин С.В.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Главный бухгалтер                                           Муравская Н.Г.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9F627C" w:rsidRPr="00BC4D22" w:rsidRDefault="009F627C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C4D22">
        <w:rPr>
          <w:rFonts w:ascii="Courier New" w:hAnsi="Courier New" w:cs="Courier New"/>
          <w:b/>
          <w:sz w:val="10"/>
          <w:szCs w:val="10"/>
        </w:rPr>
        <w:t>Исполнитель                                                 Аминова О.Н.</w:t>
      </w:r>
    </w:p>
    <w:p w:rsidR="009F627C" w:rsidRPr="00BC4D22" w:rsidRDefault="009F627C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BC4D22">
        <w:rPr>
          <w:rFonts w:ascii="Courier New" w:hAnsi="Courier New" w:cs="Courier New"/>
          <w:b/>
          <w:sz w:val="10"/>
          <w:szCs w:val="10"/>
        </w:rPr>
        <w:t>Телефон:</w:t>
      </w:r>
      <w:r>
        <w:rPr>
          <w:rFonts w:ascii="Courier New" w:hAnsi="Courier New" w:cs="Courier New"/>
          <w:b/>
          <w:sz w:val="10"/>
          <w:szCs w:val="10"/>
        </w:rPr>
        <w:t xml:space="preserve"> </w:t>
      </w:r>
      <w:r w:rsidRPr="00BC4D22">
        <w:rPr>
          <w:rFonts w:ascii="Courier New" w:hAnsi="Courier New" w:cs="Courier New"/>
          <w:b/>
          <w:sz w:val="10"/>
          <w:szCs w:val="10"/>
        </w:rPr>
        <w:t>+7 495-276</w:t>
      </w:r>
      <w:bookmarkStart w:id="0" w:name="_GoBack"/>
      <w:bookmarkEnd w:id="0"/>
      <w:r w:rsidRPr="00BC4D22">
        <w:rPr>
          <w:rFonts w:ascii="Courier New" w:hAnsi="Courier New" w:cs="Courier New"/>
          <w:b/>
          <w:sz w:val="10"/>
          <w:szCs w:val="10"/>
        </w:rPr>
        <w:t>0616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>09</w:t>
      </w:r>
      <w:r w:rsidR="009F627C">
        <w:rPr>
          <w:rFonts w:ascii="Courier New" w:hAnsi="Courier New" w:cs="Courier New"/>
          <w:b/>
          <w:sz w:val="10"/>
          <w:szCs w:val="10"/>
        </w:rPr>
        <w:t xml:space="preserve"> ноября </w:t>
      </w:r>
      <w:r w:rsidRPr="009F627C">
        <w:rPr>
          <w:rFonts w:ascii="Courier New" w:hAnsi="Courier New" w:cs="Courier New"/>
          <w:b/>
          <w:sz w:val="10"/>
          <w:szCs w:val="10"/>
        </w:rPr>
        <w:t>2020</w:t>
      </w:r>
      <w:r w:rsidR="009F627C">
        <w:rPr>
          <w:rFonts w:ascii="Courier New" w:hAnsi="Courier New" w:cs="Courier New"/>
          <w:b/>
          <w:sz w:val="10"/>
          <w:szCs w:val="10"/>
        </w:rPr>
        <w:t>г.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9F627C">
      <w:pPr>
        <w:pStyle w:val="a3"/>
        <w:rPr>
          <w:rFonts w:ascii="Courier New" w:hAnsi="Courier New" w:cs="Courier New"/>
          <w:b/>
          <w:sz w:val="10"/>
          <w:szCs w:val="10"/>
        </w:rPr>
      </w:pPr>
      <w:r w:rsidRPr="009F627C">
        <w:rPr>
          <w:rFonts w:ascii="Courier New" w:hAnsi="Courier New" w:cs="Courier New"/>
          <w:b/>
          <w:sz w:val="10"/>
          <w:szCs w:val="10"/>
        </w:rPr>
        <w:t xml:space="preserve">                               </w:t>
      </w: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p w:rsidR="00EA5138" w:rsidRPr="009F627C" w:rsidRDefault="00EA5138" w:rsidP="00EA5138">
      <w:pPr>
        <w:pStyle w:val="a3"/>
        <w:rPr>
          <w:rFonts w:ascii="Courier New" w:hAnsi="Courier New" w:cs="Courier New"/>
          <w:b/>
          <w:sz w:val="10"/>
          <w:szCs w:val="10"/>
        </w:rPr>
      </w:pPr>
    </w:p>
    <w:sectPr w:rsidR="00EA5138" w:rsidRPr="009F627C" w:rsidSect="00000FA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FD"/>
    <w:rsid w:val="00234542"/>
    <w:rsid w:val="009354FD"/>
    <w:rsid w:val="009F627C"/>
    <w:rsid w:val="00CA2BCF"/>
    <w:rsid w:val="00EA5138"/>
    <w:rsid w:val="00FB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213298"/>
  <w15:chartTrackingRefBased/>
  <w15:docId w15:val="{B66A926E-7267-4A4A-AA5A-DC2D9288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00FA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00FA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3310</Words>
  <Characters>18868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Анастасия Борисовна</dc:creator>
  <cp:keywords/>
  <dc:description/>
  <cp:lastModifiedBy>Аминова Ольга Николаевна</cp:lastModifiedBy>
  <cp:revision>4</cp:revision>
  <dcterms:created xsi:type="dcterms:W3CDTF">2020-11-09T13:17:00Z</dcterms:created>
  <dcterms:modified xsi:type="dcterms:W3CDTF">2020-11-11T10:23:00Z</dcterms:modified>
</cp:coreProperties>
</file>