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761AA" w14:textId="77777777" w:rsidR="00A26799" w:rsidRDefault="00A26799" w:rsidP="002F7376">
      <w:pPr>
        <w:pStyle w:val="2"/>
        <w:rPr>
          <w:rFonts w:ascii="Times New Roman" w:hAnsi="Times New Roman"/>
          <w:color w:val="000000"/>
          <w:sz w:val="22"/>
          <w:szCs w:val="22"/>
        </w:rPr>
      </w:pPr>
      <w:bookmarkStart w:id="0" w:name="_GoBack"/>
      <w:bookmarkEnd w:id="0"/>
    </w:p>
    <w:p w14:paraId="380AA727" w14:textId="77777777" w:rsidR="00BF2AF2" w:rsidRPr="00BF2AF2" w:rsidRDefault="00BF2AF2" w:rsidP="00BF2AF2"/>
    <w:p w14:paraId="0BBB4855" w14:textId="77777777" w:rsidR="006021CB" w:rsidRDefault="006021CB" w:rsidP="0044142E">
      <w:pPr>
        <w:pStyle w:val="2"/>
        <w:jc w:val="left"/>
        <w:rPr>
          <w:rFonts w:ascii="Times New Roman" w:hAnsi="Times New Roman"/>
          <w:color w:val="000000"/>
          <w:sz w:val="22"/>
          <w:szCs w:val="22"/>
        </w:rPr>
      </w:pPr>
    </w:p>
    <w:p w14:paraId="2AD28B18" w14:textId="77777777" w:rsidR="007710B3" w:rsidRPr="0062190A" w:rsidRDefault="007710B3" w:rsidP="007710B3">
      <w:pPr>
        <w:jc w:val="center"/>
        <w:rPr>
          <w:b/>
          <w:sz w:val="22"/>
          <w:szCs w:val="22"/>
        </w:rPr>
      </w:pPr>
      <w:r w:rsidRPr="00215C1B">
        <w:rPr>
          <w:rFonts w:ascii="Times New Roman CYR" w:hAnsi="Times New Roman CYR" w:cs="Times New Roman CYR"/>
          <w:sz w:val="22"/>
          <w:szCs w:val="22"/>
        </w:rPr>
        <w:br w:type="textWrapping" w:clear="all"/>
      </w:r>
      <w:r w:rsidRPr="0062190A">
        <w:rPr>
          <w:b/>
          <w:sz w:val="22"/>
          <w:szCs w:val="22"/>
        </w:rPr>
        <w:t xml:space="preserve">Общие условия </w:t>
      </w:r>
      <w:r w:rsidRPr="0062190A">
        <w:rPr>
          <w:b/>
          <w:bCs/>
          <w:sz w:val="22"/>
          <w:szCs w:val="22"/>
        </w:rPr>
        <w:t>кредитования</w:t>
      </w:r>
      <w:r w:rsidRPr="0062190A">
        <w:rPr>
          <w:b/>
          <w:sz w:val="22"/>
          <w:szCs w:val="22"/>
        </w:rPr>
        <w:t xml:space="preserve"> физических лиц по Потребительским кредитам</w:t>
      </w:r>
      <w:r w:rsidRPr="0062190A">
        <w:rPr>
          <w:b/>
          <w:bCs/>
          <w:sz w:val="22"/>
          <w:szCs w:val="22"/>
        </w:rPr>
        <w:t xml:space="preserve"> (далее – Общие условия кредитования)</w:t>
      </w:r>
    </w:p>
    <w:p w14:paraId="6A2EE39E" w14:textId="77777777" w:rsidR="006021CB" w:rsidRPr="0062190A" w:rsidRDefault="006021CB" w:rsidP="00640C09">
      <w:pPr>
        <w:pStyle w:val="2"/>
        <w:jc w:val="left"/>
        <w:rPr>
          <w:rFonts w:ascii="Times New Roman" w:hAnsi="Times New Roman"/>
          <w:color w:val="000000"/>
          <w:sz w:val="22"/>
          <w:szCs w:val="22"/>
        </w:rPr>
      </w:pPr>
    </w:p>
    <w:p w14:paraId="23DF24AD" w14:textId="77777777" w:rsidR="007710B3" w:rsidRPr="0062190A" w:rsidRDefault="007710B3" w:rsidP="007710B3">
      <w:pPr>
        <w:ind w:firstLine="567"/>
        <w:jc w:val="center"/>
        <w:rPr>
          <w:b/>
          <w:sz w:val="22"/>
          <w:szCs w:val="22"/>
        </w:rPr>
      </w:pPr>
    </w:p>
    <w:p w14:paraId="428ED97D" w14:textId="77777777" w:rsidR="0044047A" w:rsidRPr="0062190A" w:rsidRDefault="007710B3" w:rsidP="0044047A">
      <w:pPr>
        <w:pStyle w:val="a6"/>
        <w:ind w:firstLine="540"/>
        <w:rPr>
          <w:sz w:val="22"/>
          <w:szCs w:val="22"/>
        </w:rPr>
      </w:pPr>
      <w:r w:rsidRPr="0062190A">
        <w:rPr>
          <w:b/>
          <w:sz w:val="22"/>
          <w:szCs w:val="22"/>
        </w:rPr>
        <w:t xml:space="preserve">1. Термины и определения, применяемые в Общих условиях кредитования </w:t>
      </w:r>
    </w:p>
    <w:tbl>
      <w:tblPr>
        <w:tblW w:w="0" w:type="auto"/>
        <w:tblLook w:val="0000" w:firstRow="0" w:lastRow="0" w:firstColumn="0" w:lastColumn="0" w:noHBand="0" w:noVBand="0"/>
      </w:tblPr>
      <w:tblGrid>
        <w:gridCol w:w="2677"/>
        <w:gridCol w:w="7461"/>
      </w:tblGrid>
      <w:tr w:rsidR="0044047A" w:rsidRPr="0062190A" w14:paraId="416E5B58" w14:textId="77777777" w:rsidTr="001B123E">
        <w:tc>
          <w:tcPr>
            <w:tcW w:w="2677" w:type="dxa"/>
          </w:tcPr>
          <w:p w14:paraId="7D3A65AD" w14:textId="77777777" w:rsidR="0044047A" w:rsidRPr="0062190A" w:rsidRDefault="0044047A" w:rsidP="001B123E">
            <w:pPr>
              <w:tabs>
                <w:tab w:val="left" w:pos="709"/>
              </w:tabs>
              <w:jc w:val="both"/>
              <w:rPr>
                <w:i/>
                <w:iCs/>
                <w:sz w:val="22"/>
                <w:szCs w:val="22"/>
              </w:rPr>
            </w:pPr>
            <w:r w:rsidRPr="0062190A">
              <w:rPr>
                <w:i/>
                <w:iCs/>
                <w:sz w:val="22"/>
                <w:szCs w:val="22"/>
              </w:rPr>
              <w:t>Сторонами именуются</w:t>
            </w:r>
          </w:p>
          <w:p w14:paraId="445B92D0" w14:textId="77777777" w:rsidR="002D745E" w:rsidRPr="0062190A" w:rsidRDefault="002D745E" w:rsidP="001B123E">
            <w:pPr>
              <w:tabs>
                <w:tab w:val="left" w:pos="709"/>
              </w:tabs>
              <w:jc w:val="both"/>
              <w:rPr>
                <w:i/>
                <w:iCs/>
                <w:sz w:val="22"/>
                <w:szCs w:val="22"/>
              </w:rPr>
            </w:pPr>
          </w:p>
          <w:p w14:paraId="081BFDDF" w14:textId="77777777" w:rsidR="007710B3" w:rsidRPr="0062190A" w:rsidRDefault="007710B3" w:rsidP="001B123E">
            <w:pPr>
              <w:tabs>
                <w:tab w:val="left" w:pos="709"/>
              </w:tabs>
              <w:jc w:val="both"/>
              <w:rPr>
                <w:i/>
                <w:iCs/>
                <w:sz w:val="22"/>
                <w:szCs w:val="22"/>
              </w:rPr>
            </w:pPr>
            <w:r w:rsidRPr="0062190A">
              <w:rPr>
                <w:i/>
                <w:iCs/>
                <w:sz w:val="22"/>
                <w:szCs w:val="22"/>
              </w:rPr>
              <w:t>Банк</w:t>
            </w:r>
          </w:p>
          <w:p w14:paraId="34E7125A" w14:textId="77777777" w:rsidR="00DA3429" w:rsidRPr="0062190A" w:rsidRDefault="00DA3429" w:rsidP="001B123E">
            <w:pPr>
              <w:tabs>
                <w:tab w:val="left" w:pos="709"/>
              </w:tabs>
              <w:jc w:val="both"/>
              <w:rPr>
                <w:i/>
                <w:iCs/>
                <w:sz w:val="22"/>
                <w:szCs w:val="22"/>
              </w:rPr>
            </w:pPr>
          </w:p>
          <w:p w14:paraId="1FB7E555" w14:textId="77777777" w:rsidR="00DA3429" w:rsidRPr="0062190A" w:rsidRDefault="00DA3429" w:rsidP="001B123E">
            <w:pPr>
              <w:tabs>
                <w:tab w:val="left" w:pos="709"/>
              </w:tabs>
              <w:jc w:val="both"/>
              <w:rPr>
                <w:i/>
                <w:iCs/>
                <w:sz w:val="22"/>
                <w:szCs w:val="22"/>
              </w:rPr>
            </w:pPr>
          </w:p>
          <w:p w14:paraId="6CE5B129" w14:textId="77777777" w:rsidR="00DA3429" w:rsidRPr="0062190A" w:rsidRDefault="00DA3429" w:rsidP="001B123E">
            <w:pPr>
              <w:tabs>
                <w:tab w:val="left" w:pos="709"/>
              </w:tabs>
              <w:jc w:val="both"/>
              <w:rPr>
                <w:i/>
                <w:iCs/>
                <w:sz w:val="22"/>
                <w:szCs w:val="22"/>
              </w:rPr>
            </w:pPr>
          </w:p>
          <w:p w14:paraId="42CA7671" w14:textId="77777777" w:rsidR="00DA3429" w:rsidRPr="0062190A" w:rsidRDefault="00DA3429" w:rsidP="001B123E">
            <w:pPr>
              <w:tabs>
                <w:tab w:val="left" w:pos="709"/>
              </w:tabs>
              <w:jc w:val="both"/>
              <w:rPr>
                <w:i/>
                <w:iCs/>
                <w:sz w:val="22"/>
                <w:szCs w:val="22"/>
              </w:rPr>
            </w:pPr>
          </w:p>
          <w:p w14:paraId="6C2EB353" w14:textId="77777777" w:rsidR="00DA3429" w:rsidRPr="0062190A" w:rsidRDefault="00DA3429" w:rsidP="001B123E">
            <w:pPr>
              <w:tabs>
                <w:tab w:val="left" w:pos="709"/>
              </w:tabs>
              <w:jc w:val="both"/>
              <w:rPr>
                <w:i/>
                <w:iCs/>
                <w:sz w:val="22"/>
                <w:szCs w:val="22"/>
              </w:rPr>
            </w:pPr>
            <w:r w:rsidRPr="0062190A">
              <w:rPr>
                <w:i/>
                <w:iCs/>
                <w:sz w:val="22"/>
                <w:szCs w:val="22"/>
              </w:rPr>
              <w:t xml:space="preserve">Заемщик </w:t>
            </w:r>
          </w:p>
        </w:tc>
        <w:tc>
          <w:tcPr>
            <w:tcW w:w="7461" w:type="dxa"/>
          </w:tcPr>
          <w:p w14:paraId="56A27508" w14:textId="77777777" w:rsidR="0044047A" w:rsidRPr="0062190A" w:rsidRDefault="0044047A" w:rsidP="002D745E">
            <w:pPr>
              <w:numPr>
                <w:ilvl w:val="0"/>
                <w:numId w:val="14"/>
              </w:numPr>
              <w:tabs>
                <w:tab w:val="left" w:pos="300"/>
              </w:tabs>
              <w:ind w:left="17" w:firstLine="0"/>
              <w:jc w:val="both"/>
              <w:rPr>
                <w:sz w:val="22"/>
                <w:szCs w:val="22"/>
              </w:rPr>
            </w:pPr>
            <w:r w:rsidRPr="0062190A">
              <w:rPr>
                <w:sz w:val="22"/>
                <w:szCs w:val="22"/>
              </w:rPr>
              <w:t>вместе Банк и Заемщик; по отдельности – Сторона</w:t>
            </w:r>
          </w:p>
          <w:p w14:paraId="317093BE" w14:textId="77777777" w:rsidR="002D745E" w:rsidRPr="0062190A" w:rsidRDefault="002D745E" w:rsidP="00791A1F">
            <w:pPr>
              <w:pStyle w:val="af"/>
              <w:tabs>
                <w:tab w:val="left" w:pos="300"/>
              </w:tabs>
              <w:ind w:left="17"/>
              <w:jc w:val="both"/>
              <w:rPr>
                <w:sz w:val="22"/>
                <w:szCs w:val="22"/>
              </w:rPr>
            </w:pPr>
          </w:p>
          <w:p w14:paraId="46E09FB6" w14:textId="77777777" w:rsidR="007710B3" w:rsidRPr="0062190A" w:rsidRDefault="003D4F4F" w:rsidP="002D745E">
            <w:pPr>
              <w:pStyle w:val="af"/>
              <w:numPr>
                <w:ilvl w:val="0"/>
                <w:numId w:val="14"/>
              </w:numPr>
              <w:tabs>
                <w:tab w:val="left" w:pos="300"/>
              </w:tabs>
              <w:ind w:left="17" w:firstLine="0"/>
              <w:jc w:val="both"/>
              <w:rPr>
                <w:iCs/>
                <w:sz w:val="22"/>
                <w:szCs w:val="22"/>
              </w:rPr>
            </w:pPr>
            <w:r w:rsidRPr="0062190A">
              <w:rPr>
                <w:sz w:val="22"/>
                <w:szCs w:val="22"/>
              </w:rPr>
              <w:t>–</w:t>
            </w:r>
            <w:r>
              <w:rPr>
                <w:sz w:val="22"/>
                <w:szCs w:val="22"/>
              </w:rPr>
              <w:t xml:space="preserve"> </w:t>
            </w:r>
            <w:r w:rsidR="007710B3" w:rsidRPr="0062190A">
              <w:rPr>
                <w:sz w:val="22"/>
                <w:szCs w:val="22"/>
              </w:rPr>
              <w:t xml:space="preserve">«Первый Клиентский Банк» (Общество с ограниченной ответственностью), </w:t>
            </w:r>
            <w:r w:rsidR="007710B3" w:rsidRPr="0062190A">
              <w:rPr>
                <w:iCs/>
                <w:sz w:val="22"/>
                <w:szCs w:val="22"/>
              </w:rPr>
              <w:t xml:space="preserve">Лицензия на осуществление банковских операций № 3436 от 23 апреля 2012 года; </w:t>
            </w:r>
            <w:r w:rsidR="007710B3" w:rsidRPr="0062190A">
              <w:rPr>
                <w:sz w:val="22"/>
                <w:szCs w:val="22"/>
              </w:rPr>
              <w:t xml:space="preserve">Местонахождение: 115280, город Москва, улица Ленинская Слобода, дом 19, строение 1; </w:t>
            </w:r>
            <w:r w:rsidR="007710B3" w:rsidRPr="0062190A">
              <w:rPr>
                <w:iCs/>
                <w:sz w:val="22"/>
                <w:szCs w:val="22"/>
              </w:rPr>
              <w:t xml:space="preserve">ИНН 7744003039). </w:t>
            </w:r>
          </w:p>
          <w:p w14:paraId="325BF218" w14:textId="77777777" w:rsidR="00DA3429" w:rsidRPr="0062190A" w:rsidRDefault="00DA3429" w:rsidP="00DA3429">
            <w:pPr>
              <w:tabs>
                <w:tab w:val="left" w:pos="300"/>
              </w:tabs>
              <w:jc w:val="both"/>
              <w:rPr>
                <w:iCs/>
                <w:sz w:val="22"/>
                <w:szCs w:val="22"/>
              </w:rPr>
            </w:pPr>
          </w:p>
          <w:p w14:paraId="0C63488E" w14:textId="77777777" w:rsidR="00DA3429" w:rsidRPr="0062190A" w:rsidRDefault="0063515D" w:rsidP="00DA3429">
            <w:pPr>
              <w:tabs>
                <w:tab w:val="left" w:pos="300"/>
              </w:tabs>
              <w:jc w:val="both"/>
              <w:rPr>
                <w:iCs/>
                <w:sz w:val="22"/>
                <w:szCs w:val="22"/>
              </w:rPr>
            </w:pPr>
            <w:r w:rsidRPr="0062190A">
              <w:rPr>
                <w:iCs/>
                <w:sz w:val="22"/>
                <w:szCs w:val="22"/>
              </w:rPr>
              <w:t>Физическое лицо, обратившиеся в Банк с намерением получить, получающее или получившее Кредит и присоединившиеся к Общим условиям кредитования.</w:t>
            </w:r>
          </w:p>
          <w:p w14:paraId="57E32E26" w14:textId="77777777" w:rsidR="007710B3" w:rsidRPr="0062190A" w:rsidRDefault="007710B3" w:rsidP="002D745E">
            <w:pPr>
              <w:tabs>
                <w:tab w:val="left" w:pos="300"/>
              </w:tabs>
              <w:ind w:left="644"/>
              <w:jc w:val="both"/>
              <w:rPr>
                <w:sz w:val="22"/>
                <w:szCs w:val="22"/>
              </w:rPr>
            </w:pPr>
          </w:p>
        </w:tc>
      </w:tr>
      <w:tr w:rsidR="0044047A" w:rsidRPr="0062190A" w14:paraId="02DBE160" w14:textId="77777777" w:rsidTr="001B123E">
        <w:tc>
          <w:tcPr>
            <w:tcW w:w="2677" w:type="dxa"/>
          </w:tcPr>
          <w:p w14:paraId="41B31C41" w14:textId="77777777" w:rsidR="0044047A" w:rsidRPr="0062190A" w:rsidRDefault="0044047A" w:rsidP="001B123E">
            <w:pPr>
              <w:tabs>
                <w:tab w:val="left" w:pos="709"/>
              </w:tabs>
              <w:rPr>
                <w:i/>
                <w:iCs/>
                <w:sz w:val="22"/>
                <w:szCs w:val="22"/>
              </w:rPr>
            </w:pPr>
            <w:r w:rsidRPr="0062190A">
              <w:rPr>
                <w:i/>
                <w:iCs/>
                <w:sz w:val="22"/>
                <w:szCs w:val="22"/>
              </w:rPr>
              <w:t>Кредит</w:t>
            </w:r>
          </w:p>
        </w:tc>
        <w:tc>
          <w:tcPr>
            <w:tcW w:w="7461" w:type="dxa"/>
          </w:tcPr>
          <w:p w14:paraId="0F4FC8ED" w14:textId="77777777" w:rsidR="0044047A" w:rsidRPr="0062190A" w:rsidRDefault="0044047A" w:rsidP="0044047A">
            <w:pPr>
              <w:numPr>
                <w:ilvl w:val="0"/>
                <w:numId w:val="14"/>
              </w:numPr>
              <w:tabs>
                <w:tab w:val="left" w:pos="300"/>
              </w:tabs>
              <w:ind w:left="0" w:firstLine="0"/>
              <w:jc w:val="both"/>
              <w:rPr>
                <w:sz w:val="22"/>
                <w:szCs w:val="22"/>
              </w:rPr>
            </w:pPr>
            <w:r w:rsidRPr="0062190A">
              <w:rPr>
                <w:sz w:val="22"/>
                <w:szCs w:val="22"/>
              </w:rPr>
              <w:t>означает сумму денежных средств, предоставляемую Заемщику Банком в соответствии с условиями Договора</w:t>
            </w:r>
          </w:p>
        </w:tc>
      </w:tr>
      <w:tr w:rsidR="0044047A" w:rsidRPr="0062190A" w14:paraId="1330A3F1" w14:textId="77777777" w:rsidTr="001B123E">
        <w:tc>
          <w:tcPr>
            <w:tcW w:w="2677" w:type="dxa"/>
          </w:tcPr>
          <w:p w14:paraId="4861D8F8" w14:textId="77777777" w:rsidR="0044047A" w:rsidRPr="0062190A" w:rsidRDefault="0044047A" w:rsidP="001B123E">
            <w:pPr>
              <w:tabs>
                <w:tab w:val="left" w:pos="709"/>
              </w:tabs>
              <w:rPr>
                <w:i/>
                <w:iCs/>
                <w:sz w:val="22"/>
                <w:szCs w:val="22"/>
              </w:rPr>
            </w:pPr>
            <w:r w:rsidRPr="0062190A">
              <w:rPr>
                <w:i/>
                <w:iCs/>
                <w:sz w:val="22"/>
                <w:szCs w:val="22"/>
              </w:rPr>
              <w:t>Основной долг</w:t>
            </w:r>
          </w:p>
        </w:tc>
        <w:tc>
          <w:tcPr>
            <w:tcW w:w="7461" w:type="dxa"/>
          </w:tcPr>
          <w:p w14:paraId="6CCD8BAB" w14:textId="77777777" w:rsidR="0044047A" w:rsidRPr="0062190A" w:rsidRDefault="0044047A" w:rsidP="0044047A">
            <w:pPr>
              <w:numPr>
                <w:ilvl w:val="0"/>
                <w:numId w:val="14"/>
              </w:numPr>
              <w:tabs>
                <w:tab w:val="left" w:pos="300"/>
              </w:tabs>
              <w:ind w:left="0" w:firstLine="0"/>
              <w:jc w:val="both"/>
              <w:rPr>
                <w:sz w:val="22"/>
                <w:szCs w:val="22"/>
              </w:rPr>
            </w:pPr>
            <w:r w:rsidRPr="0062190A">
              <w:rPr>
                <w:sz w:val="22"/>
                <w:szCs w:val="22"/>
              </w:rPr>
              <w:t>означает непогашенную на какой–либо момент времени часть Кредита, предоставленного Заемщику в соответствии с условиями Договора</w:t>
            </w:r>
          </w:p>
          <w:p w14:paraId="24740D58" w14:textId="77777777" w:rsidR="002D745E" w:rsidRPr="0062190A" w:rsidRDefault="002D745E" w:rsidP="002D745E">
            <w:pPr>
              <w:tabs>
                <w:tab w:val="left" w:pos="300"/>
              </w:tabs>
              <w:jc w:val="both"/>
              <w:rPr>
                <w:sz w:val="22"/>
                <w:szCs w:val="22"/>
              </w:rPr>
            </w:pPr>
          </w:p>
        </w:tc>
      </w:tr>
      <w:tr w:rsidR="0044047A" w:rsidRPr="0062190A" w14:paraId="680A06AA" w14:textId="77777777" w:rsidTr="001B123E">
        <w:tc>
          <w:tcPr>
            <w:tcW w:w="2677" w:type="dxa"/>
          </w:tcPr>
          <w:p w14:paraId="4C0E0627" w14:textId="77777777" w:rsidR="0044047A" w:rsidRPr="0062190A" w:rsidRDefault="0044047A" w:rsidP="001B123E">
            <w:pPr>
              <w:tabs>
                <w:tab w:val="left" w:pos="709"/>
              </w:tabs>
              <w:rPr>
                <w:i/>
                <w:iCs/>
                <w:sz w:val="22"/>
                <w:szCs w:val="22"/>
              </w:rPr>
            </w:pPr>
            <w:r w:rsidRPr="0062190A">
              <w:rPr>
                <w:i/>
                <w:iCs/>
                <w:sz w:val="22"/>
                <w:szCs w:val="22"/>
              </w:rPr>
              <w:t>Ссудным счетом именуется</w:t>
            </w:r>
          </w:p>
          <w:p w14:paraId="510EE972" w14:textId="77777777" w:rsidR="002D745E" w:rsidRPr="0062190A" w:rsidRDefault="002D745E" w:rsidP="001B123E">
            <w:pPr>
              <w:tabs>
                <w:tab w:val="left" w:pos="709"/>
              </w:tabs>
              <w:rPr>
                <w:i/>
                <w:iCs/>
                <w:sz w:val="22"/>
                <w:szCs w:val="22"/>
              </w:rPr>
            </w:pPr>
          </w:p>
        </w:tc>
        <w:tc>
          <w:tcPr>
            <w:tcW w:w="7461" w:type="dxa"/>
          </w:tcPr>
          <w:p w14:paraId="441EAE1A" w14:textId="77777777" w:rsidR="0044047A" w:rsidRPr="0062190A" w:rsidRDefault="0044047A" w:rsidP="0044047A">
            <w:pPr>
              <w:numPr>
                <w:ilvl w:val="0"/>
                <w:numId w:val="14"/>
              </w:numPr>
              <w:tabs>
                <w:tab w:val="left" w:pos="300"/>
              </w:tabs>
              <w:ind w:left="0" w:firstLine="0"/>
              <w:jc w:val="both"/>
              <w:rPr>
                <w:sz w:val="22"/>
                <w:szCs w:val="22"/>
              </w:rPr>
            </w:pPr>
            <w:r w:rsidRPr="0062190A">
              <w:rPr>
                <w:sz w:val="22"/>
                <w:szCs w:val="22"/>
              </w:rPr>
              <w:t>индивидуальный счет на балансе Банка,  на котором учитывается сумма Основного долга Заемщика</w:t>
            </w:r>
          </w:p>
        </w:tc>
      </w:tr>
      <w:tr w:rsidR="0044047A" w:rsidRPr="0062190A" w14:paraId="3A53BD12" w14:textId="77777777" w:rsidTr="001B123E">
        <w:tc>
          <w:tcPr>
            <w:tcW w:w="2677" w:type="dxa"/>
          </w:tcPr>
          <w:p w14:paraId="63AEA530" w14:textId="77777777" w:rsidR="0044047A" w:rsidRPr="0062190A" w:rsidRDefault="0044047A" w:rsidP="001B123E">
            <w:pPr>
              <w:tabs>
                <w:tab w:val="left" w:pos="709"/>
              </w:tabs>
              <w:rPr>
                <w:i/>
                <w:iCs/>
                <w:sz w:val="22"/>
                <w:szCs w:val="22"/>
              </w:rPr>
            </w:pPr>
            <w:r w:rsidRPr="0062190A">
              <w:rPr>
                <w:i/>
                <w:iCs/>
                <w:sz w:val="22"/>
                <w:szCs w:val="22"/>
              </w:rPr>
              <w:t>Задолженность</w:t>
            </w:r>
          </w:p>
        </w:tc>
        <w:tc>
          <w:tcPr>
            <w:tcW w:w="7461" w:type="dxa"/>
          </w:tcPr>
          <w:p w14:paraId="3E03FED3" w14:textId="77777777" w:rsidR="0044047A" w:rsidRPr="0062190A" w:rsidRDefault="0044047A" w:rsidP="0044047A">
            <w:pPr>
              <w:numPr>
                <w:ilvl w:val="0"/>
                <w:numId w:val="14"/>
              </w:numPr>
              <w:tabs>
                <w:tab w:val="left" w:pos="300"/>
              </w:tabs>
              <w:ind w:left="0" w:firstLine="0"/>
              <w:jc w:val="both"/>
              <w:rPr>
                <w:sz w:val="22"/>
                <w:szCs w:val="22"/>
              </w:rPr>
            </w:pPr>
            <w:r w:rsidRPr="0062190A">
              <w:rPr>
                <w:sz w:val="22"/>
                <w:szCs w:val="22"/>
              </w:rPr>
              <w:t>означает все денежные суммы, подлежащие уплате Заемщиком Банку по Договору, включая сумму Основного долга, процентов за пользование кредитом и иные выплаты, причитающиеся от Заемщика Банку, предусмотренные Договором и/или законодательством РФ</w:t>
            </w:r>
          </w:p>
        </w:tc>
      </w:tr>
      <w:tr w:rsidR="0044047A" w:rsidRPr="0062190A" w14:paraId="329EE660" w14:textId="77777777" w:rsidTr="001B123E">
        <w:tc>
          <w:tcPr>
            <w:tcW w:w="2677" w:type="dxa"/>
          </w:tcPr>
          <w:p w14:paraId="39891BE7" w14:textId="77777777" w:rsidR="0044047A" w:rsidRPr="0062190A" w:rsidRDefault="0044047A" w:rsidP="001B123E">
            <w:pPr>
              <w:tabs>
                <w:tab w:val="left" w:pos="709"/>
              </w:tabs>
              <w:rPr>
                <w:i/>
                <w:iCs/>
                <w:sz w:val="22"/>
                <w:szCs w:val="22"/>
              </w:rPr>
            </w:pPr>
          </w:p>
          <w:p w14:paraId="5C0047E1" w14:textId="77777777" w:rsidR="0044047A" w:rsidRPr="0062190A" w:rsidRDefault="0044047A" w:rsidP="001B123E">
            <w:pPr>
              <w:tabs>
                <w:tab w:val="left" w:pos="709"/>
              </w:tabs>
              <w:rPr>
                <w:i/>
                <w:iCs/>
                <w:sz w:val="22"/>
                <w:szCs w:val="22"/>
              </w:rPr>
            </w:pPr>
            <w:r w:rsidRPr="0062190A">
              <w:rPr>
                <w:i/>
                <w:iCs/>
                <w:sz w:val="22"/>
                <w:szCs w:val="22"/>
              </w:rPr>
              <w:t>Открытие кредитной линии</w:t>
            </w:r>
          </w:p>
          <w:p w14:paraId="11D27036" w14:textId="77777777" w:rsidR="0044047A" w:rsidRPr="0062190A" w:rsidRDefault="0044047A" w:rsidP="001B123E">
            <w:pPr>
              <w:tabs>
                <w:tab w:val="left" w:pos="709"/>
              </w:tabs>
              <w:rPr>
                <w:i/>
                <w:iCs/>
                <w:sz w:val="22"/>
                <w:szCs w:val="22"/>
              </w:rPr>
            </w:pPr>
          </w:p>
          <w:p w14:paraId="5127898E" w14:textId="77777777" w:rsidR="0044047A" w:rsidRPr="0062190A" w:rsidRDefault="0044047A" w:rsidP="001B123E">
            <w:pPr>
              <w:tabs>
                <w:tab w:val="left" w:pos="709"/>
              </w:tabs>
              <w:rPr>
                <w:i/>
                <w:iCs/>
                <w:sz w:val="22"/>
                <w:szCs w:val="22"/>
              </w:rPr>
            </w:pPr>
            <w:r w:rsidRPr="0062190A">
              <w:rPr>
                <w:i/>
                <w:iCs/>
                <w:sz w:val="22"/>
                <w:szCs w:val="22"/>
              </w:rPr>
              <w:t>Открытие кредитной линии с лимитом выдачи</w:t>
            </w:r>
          </w:p>
          <w:p w14:paraId="74D4E06E" w14:textId="77777777" w:rsidR="0044047A" w:rsidRPr="0062190A" w:rsidRDefault="0044047A" w:rsidP="001B123E">
            <w:pPr>
              <w:tabs>
                <w:tab w:val="left" w:pos="709"/>
              </w:tabs>
              <w:rPr>
                <w:i/>
                <w:iCs/>
                <w:sz w:val="22"/>
                <w:szCs w:val="22"/>
              </w:rPr>
            </w:pPr>
          </w:p>
          <w:p w14:paraId="25B2BF9E" w14:textId="77777777" w:rsidR="0044047A" w:rsidRPr="0062190A" w:rsidRDefault="0044047A" w:rsidP="001B123E">
            <w:pPr>
              <w:tabs>
                <w:tab w:val="left" w:pos="709"/>
              </w:tabs>
              <w:rPr>
                <w:i/>
                <w:iCs/>
                <w:sz w:val="22"/>
                <w:szCs w:val="22"/>
              </w:rPr>
            </w:pPr>
            <w:r w:rsidRPr="0062190A">
              <w:rPr>
                <w:i/>
                <w:iCs/>
                <w:sz w:val="22"/>
                <w:szCs w:val="22"/>
              </w:rPr>
              <w:t>Открытие кредитной линии с лимитом</w:t>
            </w:r>
          </w:p>
          <w:p w14:paraId="556DDA5A" w14:textId="77777777" w:rsidR="0044047A" w:rsidRPr="0062190A" w:rsidRDefault="005446C7" w:rsidP="001B123E">
            <w:pPr>
              <w:tabs>
                <w:tab w:val="left" w:pos="709"/>
              </w:tabs>
              <w:rPr>
                <w:i/>
                <w:iCs/>
                <w:sz w:val="22"/>
                <w:szCs w:val="22"/>
              </w:rPr>
            </w:pPr>
            <w:r w:rsidRPr="0062190A">
              <w:rPr>
                <w:i/>
                <w:iCs/>
                <w:sz w:val="22"/>
                <w:szCs w:val="22"/>
              </w:rPr>
              <w:t>З</w:t>
            </w:r>
            <w:r w:rsidR="0044047A" w:rsidRPr="0062190A">
              <w:rPr>
                <w:i/>
                <w:iCs/>
                <w:sz w:val="22"/>
                <w:szCs w:val="22"/>
              </w:rPr>
              <w:t>адолженности</w:t>
            </w:r>
          </w:p>
          <w:p w14:paraId="725E933F" w14:textId="77777777" w:rsidR="0062190A" w:rsidRPr="00380E9F" w:rsidRDefault="0062190A" w:rsidP="001B123E">
            <w:pPr>
              <w:tabs>
                <w:tab w:val="left" w:pos="709"/>
              </w:tabs>
              <w:rPr>
                <w:i/>
                <w:iCs/>
                <w:sz w:val="22"/>
                <w:szCs w:val="22"/>
              </w:rPr>
            </w:pPr>
          </w:p>
          <w:p w14:paraId="3143CEF3" w14:textId="77777777" w:rsidR="005446C7" w:rsidRPr="0062190A" w:rsidRDefault="005446C7" w:rsidP="001B123E">
            <w:pPr>
              <w:tabs>
                <w:tab w:val="left" w:pos="709"/>
              </w:tabs>
              <w:rPr>
                <w:i/>
                <w:iCs/>
                <w:sz w:val="22"/>
                <w:szCs w:val="22"/>
              </w:rPr>
            </w:pPr>
          </w:p>
          <w:p w14:paraId="11670BE2" w14:textId="77777777" w:rsidR="005446C7" w:rsidRPr="0062190A" w:rsidRDefault="005446C7" w:rsidP="001B123E">
            <w:pPr>
              <w:tabs>
                <w:tab w:val="left" w:pos="709"/>
              </w:tabs>
              <w:rPr>
                <w:i/>
                <w:iCs/>
                <w:sz w:val="22"/>
                <w:szCs w:val="22"/>
              </w:rPr>
            </w:pPr>
            <w:r w:rsidRPr="0062190A">
              <w:rPr>
                <w:i/>
                <w:iCs/>
                <w:sz w:val="22"/>
                <w:szCs w:val="22"/>
              </w:rPr>
              <w:t>Полная стоимость кредита:</w:t>
            </w:r>
          </w:p>
          <w:p w14:paraId="393F9B25" w14:textId="77777777" w:rsidR="008D3198" w:rsidRPr="0062190A" w:rsidRDefault="008D3198" w:rsidP="001B123E">
            <w:pPr>
              <w:tabs>
                <w:tab w:val="left" w:pos="709"/>
              </w:tabs>
              <w:rPr>
                <w:i/>
                <w:iCs/>
                <w:sz w:val="22"/>
                <w:szCs w:val="22"/>
              </w:rPr>
            </w:pPr>
          </w:p>
          <w:p w14:paraId="582F9D34" w14:textId="77777777" w:rsidR="002D745E" w:rsidRPr="0062190A" w:rsidRDefault="002D745E" w:rsidP="001B123E">
            <w:pPr>
              <w:tabs>
                <w:tab w:val="left" w:pos="709"/>
              </w:tabs>
              <w:rPr>
                <w:i/>
                <w:iCs/>
                <w:sz w:val="22"/>
                <w:szCs w:val="22"/>
              </w:rPr>
            </w:pPr>
          </w:p>
          <w:p w14:paraId="35AEA7A9" w14:textId="77777777" w:rsidR="002D745E" w:rsidRPr="0062190A" w:rsidRDefault="002D745E" w:rsidP="001B123E">
            <w:pPr>
              <w:tabs>
                <w:tab w:val="left" w:pos="709"/>
              </w:tabs>
              <w:rPr>
                <w:i/>
                <w:iCs/>
                <w:sz w:val="22"/>
                <w:szCs w:val="22"/>
              </w:rPr>
            </w:pPr>
          </w:p>
          <w:p w14:paraId="0862DB16" w14:textId="77777777" w:rsidR="002D745E" w:rsidRPr="0062190A" w:rsidRDefault="002D745E" w:rsidP="001B123E">
            <w:pPr>
              <w:tabs>
                <w:tab w:val="left" w:pos="709"/>
              </w:tabs>
              <w:rPr>
                <w:i/>
                <w:iCs/>
                <w:sz w:val="22"/>
                <w:szCs w:val="22"/>
              </w:rPr>
            </w:pPr>
          </w:p>
          <w:p w14:paraId="537B828E" w14:textId="77777777" w:rsidR="002D745E" w:rsidRPr="0062190A" w:rsidRDefault="002D745E" w:rsidP="001B123E">
            <w:pPr>
              <w:tabs>
                <w:tab w:val="left" w:pos="709"/>
              </w:tabs>
              <w:rPr>
                <w:i/>
                <w:iCs/>
                <w:sz w:val="22"/>
                <w:szCs w:val="22"/>
              </w:rPr>
            </w:pPr>
          </w:p>
          <w:p w14:paraId="444C57D4" w14:textId="77777777" w:rsidR="002D745E" w:rsidRPr="0062190A" w:rsidRDefault="002D745E" w:rsidP="001B123E">
            <w:pPr>
              <w:tabs>
                <w:tab w:val="left" w:pos="709"/>
              </w:tabs>
              <w:rPr>
                <w:i/>
                <w:iCs/>
                <w:sz w:val="22"/>
                <w:szCs w:val="22"/>
              </w:rPr>
            </w:pPr>
          </w:p>
          <w:p w14:paraId="3FD23C7A" w14:textId="77777777" w:rsidR="008D3198" w:rsidRPr="0062190A" w:rsidRDefault="008D3198" w:rsidP="001B123E">
            <w:pPr>
              <w:tabs>
                <w:tab w:val="left" w:pos="709"/>
              </w:tabs>
              <w:rPr>
                <w:i/>
                <w:iCs/>
                <w:sz w:val="22"/>
                <w:szCs w:val="22"/>
              </w:rPr>
            </w:pPr>
            <w:r w:rsidRPr="0062190A">
              <w:rPr>
                <w:i/>
                <w:iCs/>
                <w:sz w:val="22"/>
                <w:szCs w:val="22"/>
              </w:rPr>
              <w:t>Договор потребительского кредита (далее –Кредитный договор)</w:t>
            </w:r>
          </w:p>
          <w:p w14:paraId="7F66F3B3" w14:textId="77777777" w:rsidR="00640C09" w:rsidRPr="0062190A" w:rsidRDefault="00640C09" w:rsidP="001B123E">
            <w:pPr>
              <w:tabs>
                <w:tab w:val="left" w:pos="709"/>
              </w:tabs>
              <w:rPr>
                <w:i/>
                <w:iCs/>
                <w:sz w:val="22"/>
                <w:szCs w:val="22"/>
              </w:rPr>
            </w:pPr>
          </w:p>
          <w:p w14:paraId="2BA022FF" w14:textId="77777777" w:rsidR="005446C7" w:rsidRPr="0062190A" w:rsidRDefault="005446C7" w:rsidP="001B123E">
            <w:pPr>
              <w:tabs>
                <w:tab w:val="left" w:pos="709"/>
              </w:tabs>
              <w:rPr>
                <w:i/>
                <w:iCs/>
                <w:sz w:val="22"/>
                <w:szCs w:val="22"/>
              </w:rPr>
            </w:pPr>
            <w:r w:rsidRPr="0062190A">
              <w:rPr>
                <w:i/>
                <w:iCs/>
                <w:sz w:val="22"/>
                <w:szCs w:val="22"/>
              </w:rPr>
              <w:t xml:space="preserve">Индивидуальные условия договора </w:t>
            </w:r>
            <w:r w:rsidRPr="0062190A">
              <w:rPr>
                <w:i/>
                <w:iCs/>
                <w:sz w:val="22"/>
                <w:szCs w:val="22"/>
              </w:rPr>
              <w:lastRenderedPageBreak/>
              <w:t>потребительского кредита</w:t>
            </w:r>
            <w:r w:rsidR="009E00EA" w:rsidRPr="0062190A">
              <w:rPr>
                <w:i/>
                <w:iCs/>
                <w:sz w:val="22"/>
                <w:szCs w:val="22"/>
              </w:rPr>
              <w:t xml:space="preserve"> (далее – Индивидуальные условия)</w:t>
            </w:r>
          </w:p>
          <w:p w14:paraId="396B6BFA" w14:textId="77777777" w:rsidR="001E268D" w:rsidRPr="0062190A" w:rsidRDefault="001E268D" w:rsidP="001B123E">
            <w:pPr>
              <w:tabs>
                <w:tab w:val="left" w:pos="709"/>
              </w:tabs>
              <w:rPr>
                <w:i/>
                <w:iCs/>
                <w:sz w:val="22"/>
                <w:szCs w:val="22"/>
              </w:rPr>
            </w:pPr>
          </w:p>
          <w:p w14:paraId="691A1967" w14:textId="77777777" w:rsidR="001E268D" w:rsidRPr="0062190A" w:rsidRDefault="001E268D" w:rsidP="001B123E">
            <w:pPr>
              <w:tabs>
                <w:tab w:val="left" w:pos="709"/>
              </w:tabs>
              <w:rPr>
                <w:i/>
                <w:iCs/>
                <w:sz w:val="22"/>
                <w:szCs w:val="22"/>
              </w:rPr>
            </w:pPr>
            <w:r w:rsidRPr="0062190A">
              <w:rPr>
                <w:i/>
                <w:iCs/>
                <w:sz w:val="22"/>
                <w:szCs w:val="22"/>
              </w:rPr>
              <w:t xml:space="preserve">График платежей </w:t>
            </w:r>
          </w:p>
          <w:p w14:paraId="294D7E7A" w14:textId="77777777" w:rsidR="00F644FC" w:rsidRPr="0062190A" w:rsidRDefault="00F644FC" w:rsidP="001B123E">
            <w:pPr>
              <w:tabs>
                <w:tab w:val="left" w:pos="709"/>
              </w:tabs>
              <w:rPr>
                <w:i/>
                <w:iCs/>
                <w:sz w:val="22"/>
                <w:szCs w:val="22"/>
              </w:rPr>
            </w:pPr>
          </w:p>
          <w:p w14:paraId="1CF9E40A" w14:textId="77777777" w:rsidR="00F644FC" w:rsidRPr="0062190A" w:rsidRDefault="00F644FC" w:rsidP="001B123E">
            <w:pPr>
              <w:tabs>
                <w:tab w:val="left" w:pos="709"/>
              </w:tabs>
              <w:rPr>
                <w:i/>
                <w:iCs/>
                <w:sz w:val="22"/>
                <w:szCs w:val="22"/>
              </w:rPr>
            </w:pPr>
          </w:p>
          <w:p w14:paraId="39AE25AE" w14:textId="77777777" w:rsidR="00F644FC" w:rsidRPr="0062190A" w:rsidRDefault="00F644FC" w:rsidP="001B123E">
            <w:pPr>
              <w:tabs>
                <w:tab w:val="left" w:pos="709"/>
              </w:tabs>
              <w:rPr>
                <w:i/>
                <w:iCs/>
                <w:sz w:val="22"/>
                <w:szCs w:val="22"/>
              </w:rPr>
            </w:pPr>
          </w:p>
          <w:p w14:paraId="68E85A14" w14:textId="77777777" w:rsidR="00F644FC" w:rsidRPr="0062190A" w:rsidRDefault="00F644FC" w:rsidP="001B123E">
            <w:pPr>
              <w:tabs>
                <w:tab w:val="left" w:pos="709"/>
              </w:tabs>
              <w:rPr>
                <w:i/>
                <w:iCs/>
                <w:sz w:val="22"/>
                <w:szCs w:val="22"/>
              </w:rPr>
            </w:pPr>
            <w:r w:rsidRPr="0062190A">
              <w:rPr>
                <w:i/>
                <w:iCs/>
                <w:sz w:val="22"/>
                <w:szCs w:val="22"/>
              </w:rPr>
              <w:t>Проценты за пользование кредитом</w:t>
            </w:r>
          </w:p>
          <w:p w14:paraId="34D49140" w14:textId="77777777" w:rsidR="00F644FC" w:rsidRPr="0062190A" w:rsidRDefault="00F644FC" w:rsidP="001B123E">
            <w:pPr>
              <w:tabs>
                <w:tab w:val="left" w:pos="709"/>
              </w:tabs>
              <w:rPr>
                <w:i/>
                <w:iCs/>
                <w:sz w:val="22"/>
                <w:szCs w:val="22"/>
              </w:rPr>
            </w:pPr>
          </w:p>
          <w:p w14:paraId="59D511E0" w14:textId="77777777" w:rsidR="00F644FC" w:rsidRPr="0062190A" w:rsidRDefault="00F644FC" w:rsidP="001B123E">
            <w:pPr>
              <w:tabs>
                <w:tab w:val="left" w:pos="709"/>
              </w:tabs>
              <w:rPr>
                <w:i/>
                <w:iCs/>
                <w:sz w:val="22"/>
                <w:szCs w:val="22"/>
              </w:rPr>
            </w:pPr>
          </w:p>
          <w:p w14:paraId="5E1B9F1B" w14:textId="77777777" w:rsidR="00F644FC" w:rsidRPr="0062190A" w:rsidRDefault="00F644FC" w:rsidP="001B123E">
            <w:pPr>
              <w:tabs>
                <w:tab w:val="left" w:pos="709"/>
              </w:tabs>
              <w:rPr>
                <w:i/>
                <w:iCs/>
                <w:sz w:val="22"/>
                <w:szCs w:val="22"/>
              </w:rPr>
            </w:pPr>
            <w:r w:rsidRPr="0062190A">
              <w:rPr>
                <w:i/>
                <w:iCs/>
                <w:sz w:val="22"/>
                <w:szCs w:val="22"/>
              </w:rPr>
              <w:t>Срочные проценты за пользование Кредитом</w:t>
            </w:r>
          </w:p>
          <w:p w14:paraId="64B3BBC1" w14:textId="77777777" w:rsidR="00F644FC" w:rsidRPr="0062190A" w:rsidRDefault="00F644FC" w:rsidP="001B123E">
            <w:pPr>
              <w:tabs>
                <w:tab w:val="left" w:pos="709"/>
              </w:tabs>
              <w:rPr>
                <w:i/>
                <w:iCs/>
                <w:sz w:val="22"/>
                <w:szCs w:val="22"/>
              </w:rPr>
            </w:pPr>
          </w:p>
          <w:p w14:paraId="5E36B8FF" w14:textId="77777777" w:rsidR="00F644FC" w:rsidRPr="0062190A" w:rsidRDefault="00F644FC" w:rsidP="001B123E">
            <w:pPr>
              <w:tabs>
                <w:tab w:val="left" w:pos="709"/>
              </w:tabs>
              <w:rPr>
                <w:i/>
                <w:iCs/>
                <w:sz w:val="22"/>
                <w:szCs w:val="22"/>
              </w:rPr>
            </w:pPr>
          </w:p>
          <w:p w14:paraId="7463FF53" w14:textId="77777777" w:rsidR="00F644FC" w:rsidRPr="0062190A" w:rsidRDefault="00F644FC" w:rsidP="001B123E">
            <w:pPr>
              <w:tabs>
                <w:tab w:val="left" w:pos="709"/>
              </w:tabs>
              <w:rPr>
                <w:i/>
                <w:iCs/>
                <w:sz w:val="22"/>
                <w:szCs w:val="22"/>
              </w:rPr>
            </w:pPr>
          </w:p>
          <w:p w14:paraId="3B471A8C" w14:textId="77777777" w:rsidR="00F644FC" w:rsidRPr="0062190A" w:rsidRDefault="00F644FC" w:rsidP="001B123E">
            <w:pPr>
              <w:tabs>
                <w:tab w:val="left" w:pos="709"/>
              </w:tabs>
              <w:rPr>
                <w:i/>
                <w:iCs/>
                <w:sz w:val="22"/>
                <w:szCs w:val="22"/>
              </w:rPr>
            </w:pPr>
          </w:p>
          <w:p w14:paraId="31D24F64" w14:textId="77777777" w:rsidR="00F644FC" w:rsidRPr="0062190A" w:rsidRDefault="00F644FC" w:rsidP="001B123E">
            <w:pPr>
              <w:tabs>
                <w:tab w:val="left" w:pos="709"/>
              </w:tabs>
              <w:rPr>
                <w:i/>
                <w:iCs/>
                <w:sz w:val="22"/>
                <w:szCs w:val="22"/>
              </w:rPr>
            </w:pPr>
            <w:r w:rsidRPr="0062190A">
              <w:rPr>
                <w:i/>
                <w:iCs/>
                <w:sz w:val="22"/>
                <w:szCs w:val="22"/>
              </w:rPr>
              <w:t>Просроченные проценты за пользование Кредитом</w:t>
            </w:r>
          </w:p>
          <w:p w14:paraId="6C3C83B2" w14:textId="77777777" w:rsidR="00F644FC" w:rsidRPr="0062190A" w:rsidRDefault="00F644FC" w:rsidP="001B123E">
            <w:pPr>
              <w:tabs>
                <w:tab w:val="left" w:pos="709"/>
              </w:tabs>
              <w:rPr>
                <w:i/>
                <w:iCs/>
                <w:sz w:val="22"/>
                <w:szCs w:val="22"/>
              </w:rPr>
            </w:pPr>
          </w:p>
        </w:tc>
        <w:tc>
          <w:tcPr>
            <w:tcW w:w="7461" w:type="dxa"/>
          </w:tcPr>
          <w:p w14:paraId="689531BB" w14:textId="77777777" w:rsidR="0044047A" w:rsidRPr="0062190A" w:rsidRDefault="0044047A" w:rsidP="002D745E">
            <w:pPr>
              <w:tabs>
                <w:tab w:val="left" w:pos="300"/>
              </w:tabs>
              <w:jc w:val="both"/>
              <w:rPr>
                <w:sz w:val="22"/>
                <w:szCs w:val="22"/>
              </w:rPr>
            </w:pPr>
          </w:p>
          <w:p w14:paraId="3EA1CCB1" w14:textId="77777777" w:rsidR="0044047A" w:rsidRPr="0062190A" w:rsidRDefault="0044047A" w:rsidP="002D745E">
            <w:pPr>
              <w:numPr>
                <w:ilvl w:val="0"/>
                <w:numId w:val="14"/>
              </w:numPr>
              <w:tabs>
                <w:tab w:val="left" w:pos="300"/>
              </w:tabs>
              <w:ind w:left="17" w:firstLine="0"/>
              <w:jc w:val="both"/>
              <w:rPr>
                <w:sz w:val="22"/>
                <w:szCs w:val="22"/>
              </w:rPr>
            </w:pPr>
            <w:r w:rsidRPr="0062190A">
              <w:rPr>
                <w:sz w:val="22"/>
                <w:szCs w:val="22"/>
              </w:rPr>
              <w:t>заключение договора, на основании которого Заемщик приобретает право на получение и использование в течение обусловленного срока денежных средств, при соблюдении одного из следующих условий:</w:t>
            </w:r>
          </w:p>
          <w:p w14:paraId="60368282" w14:textId="77777777" w:rsidR="0044047A" w:rsidRPr="0062190A" w:rsidRDefault="0044047A" w:rsidP="002D745E">
            <w:pPr>
              <w:numPr>
                <w:ilvl w:val="0"/>
                <w:numId w:val="14"/>
              </w:numPr>
              <w:tabs>
                <w:tab w:val="left" w:pos="300"/>
              </w:tabs>
              <w:ind w:left="17" w:firstLine="0"/>
              <w:jc w:val="both"/>
              <w:rPr>
                <w:sz w:val="22"/>
                <w:szCs w:val="22"/>
              </w:rPr>
            </w:pPr>
            <w:r w:rsidRPr="0062190A">
              <w:rPr>
                <w:sz w:val="22"/>
                <w:szCs w:val="22"/>
              </w:rPr>
              <w:t>– общая сумма предоставленных Заемщику денежных средств не превышает максимального размера (лимита), определенного в договоре;</w:t>
            </w:r>
          </w:p>
          <w:p w14:paraId="263997C2" w14:textId="77777777" w:rsidR="003D4F4F" w:rsidRDefault="003D4F4F" w:rsidP="00791A1F">
            <w:pPr>
              <w:tabs>
                <w:tab w:val="left" w:pos="300"/>
              </w:tabs>
              <w:ind w:left="17"/>
              <w:jc w:val="both"/>
              <w:rPr>
                <w:sz w:val="22"/>
                <w:szCs w:val="22"/>
              </w:rPr>
            </w:pPr>
          </w:p>
          <w:p w14:paraId="0A7FC1D9" w14:textId="77777777" w:rsidR="0044047A" w:rsidRPr="0062190A" w:rsidRDefault="0044047A" w:rsidP="002D745E">
            <w:pPr>
              <w:numPr>
                <w:ilvl w:val="0"/>
                <w:numId w:val="14"/>
              </w:numPr>
              <w:tabs>
                <w:tab w:val="left" w:pos="300"/>
              </w:tabs>
              <w:ind w:left="17" w:firstLine="0"/>
              <w:jc w:val="both"/>
              <w:rPr>
                <w:sz w:val="22"/>
                <w:szCs w:val="22"/>
              </w:rPr>
            </w:pPr>
            <w:r w:rsidRPr="0062190A">
              <w:rPr>
                <w:sz w:val="22"/>
                <w:szCs w:val="22"/>
              </w:rPr>
              <w:t xml:space="preserve">– в период действия договора размер единовременной задолженности Заемщика по основному долгу не превышает установленного ему договором лимита </w:t>
            </w:r>
          </w:p>
          <w:p w14:paraId="623C6989" w14:textId="77777777" w:rsidR="0062190A" w:rsidRPr="003D4F4F" w:rsidRDefault="0062190A" w:rsidP="002D745E">
            <w:pPr>
              <w:tabs>
                <w:tab w:val="left" w:pos="300"/>
              </w:tabs>
              <w:jc w:val="both"/>
              <w:rPr>
                <w:sz w:val="22"/>
                <w:szCs w:val="22"/>
              </w:rPr>
            </w:pPr>
          </w:p>
          <w:p w14:paraId="42A9A674" w14:textId="77777777" w:rsidR="002D745E" w:rsidRPr="0062190A" w:rsidRDefault="002D745E" w:rsidP="002D745E">
            <w:pPr>
              <w:tabs>
                <w:tab w:val="left" w:pos="300"/>
              </w:tabs>
              <w:jc w:val="both"/>
              <w:rPr>
                <w:sz w:val="22"/>
                <w:szCs w:val="22"/>
              </w:rPr>
            </w:pPr>
          </w:p>
          <w:p w14:paraId="01638962" w14:textId="77777777" w:rsidR="008D3198" w:rsidRPr="0062190A" w:rsidRDefault="00491E73" w:rsidP="002D745E">
            <w:pPr>
              <w:pStyle w:val="af"/>
              <w:numPr>
                <w:ilvl w:val="0"/>
                <w:numId w:val="14"/>
              </w:numPr>
              <w:tabs>
                <w:tab w:val="left" w:pos="300"/>
              </w:tabs>
              <w:ind w:left="0" w:firstLine="0"/>
              <w:jc w:val="both"/>
              <w:rPr>
                <w:sz w:val="22"/>
                <w:szCs w:val="22"/>
              </w:rPr>
            </w:pPr>
            <w:r w:rsidRPr="0062190A">
              <w:rPr>
                <w:sz w:val="22"/>
                <w:szCs w:val="22"/>
              </w:rPr>
              <w:t>в</w:t>
            </w:r>
            <w:r w:rsidR="005446C7" w:rsidRPr="0062190A">
              <w:rPr>
                <w:sz w:val="22"/>
                <w:szCs w:val="22"/>
              </w:rPr>
              <w:t>ыраженные в процентах затраты Заемщика по получению, обслуживанию Кредита и погашению Задолженности по Кредиту, предусмотренные Договором потребительского кредита, о которых Заемщику известно на момент выдачи Кредита или изменения услови</w:t>
            </w:r>
            <w:r w:rsidRPr="0062190A">
              <w:rPr>
                <w:sz w:val="22"/>
                <w:szCs w:val="22"/>
              </w:rPr>
              <w:t xml:space="preserve">й </w:t>
            </w:r>
            <w:r w:rsidR="005446C7" w:rsidRPr="0062190A">
              <w:rPr>
                <w:sz w:val="22"/>
                <w:szCs w:val="22"/>
              </w:rPr>
              <w:t>Договора потребительского кредита.</w:t>
            </w:r>
            <w:r w:rsidR="009E00EA" w:rsidRPr="0062190A">
              <w:rPr>
                <w:sz w:val="22"/>
                <w:szCs w:val="22"/>
              </w:rPr>
              <w:t xml:space="preserve"> </w:t>
            </w:r>
            <w:r w:rsidR="005446C7" w:rsidRPr="0062190A">
              <w:rPr>
                <w:sz w:val="22"/>
                <w:szCs w:val="22"/>
              </w:rPr>
              <w:t>Полная</w:t>
            </w:r>
            <w:r w:rsidR="00F67F7C" w:rsidRPr="0062190A">
              <w:rPr>
                <w:sz w:val="22"/>
                <w:szCs w:val="22"/>
              </w:rPr>
              <w:t xml:space="preserve"> </w:t>
            </w:r>
            <w:r w:rsidR="005446C7" w:rsidRPr="0062190A">
              <w:rPr>
                <w:sz w:val="22"/>
                <w:szCs w:val="22"/>
              </w:rPr>
              <w:t>стоимость кредита рассчитывается по формуле, указанной в настоящ</w:t>
            </w:r>
            <w:r w:rsidR="00DA3429" w:rsidRPr="0062190A">
              <w:rPr>
                <w:sz w:val="22"/>
                <w:szCs w:val="22"/>
              </w:rPr>
              <w:t xml:space="preserve">их Общих условиях кредитования </w:t>
            </w:r>
            <w:r w:rsidR="005446C7" w:rsidRPr="0062190A">
              <w:rPr>
                <w:sz w:val="22"/>
                <w:szCs w:val="22"/>
              </w:rPr>
              <w:t xml:space="preserve"> при условии соблюдения графика платежей.</w:t>
            </w:r>
          </w:p>
          <w:p w14:paraId="629A34E3" w14:textId="77777777" w:rsidR="002D745E" w:rsidRPr="0062190A" w:rsidRDefault="002D745E" w:rsidP="002D745E">
            <w:pPr>
              <w:pStyle w:val="af"/>
              <w:tabs>
                <w:tab w:val="left" w:pos="300"/>
              </w:tabs>
              <w:ind w:left="0"/>
              <w:jc w:val="both"/>
              <w:rPr>
                <w:sz w:val="22"/>
                <w:szCs w:val="22"/>
              </w:rPr>
            </w:pPr>
          </w:p>
          <w:p w14:paraId="50EBE2D3" w14:textId="77777777" w:rsidR="005446C7" w:rsidRPr="0062190A" w:rsidRDefault="003D4F4F" w:rsidP="002D745E">
            <w:pPr>
              <w:pStyle w:val="af"/>
              <w:numPr>
                <w:ilvl w:val="0"/>
                <w:numId w:val="14"/>
              </w:numPr>
              <w:tabs>
                <w:tab w:val="left" w:pos="300"/>
              </w:tabs>
              <w:ind w:left="0" w:firstLine="0"/>
              <w:jc w:val="both"/>
              <w:rPr>
                <w:sz w:val="22"/>
                <w:szCs w:val="22"/>
              </w:rPr>
            </w:pPr>
            <w:r w:rsidRPr="0062190A">
              <w:rPr>
                <w:sz w:val="22"/>
                <w:szCs w:val="22"/>
              </w:rPr>
              <w:t>–</w:t>
            </w:r>
            <w:r w:rsidR="008D3198" w:rsidRPr="0062190A">
              <w:rPr>
                <w:sz w:val="22"/>
                <w:szCs w:val="22"/>
              </w:rPr>
              <w:t xml:space="preserve"> соглашение между Кредитором и Заемщиком о предоставлении кредита, состоящий из Общих условий кредитования, Индивидуальных условий и Графика платежей.</w:t>
            </w:r>
          </w:p>
          <w:p w14:paraId="04698F59" w14:textId="77777777" w:rsidR="002D745E" w:rsidRPr="0062190A" w:rsidRDefault="002D745E" w:rsidP="002D745E">
            <w:pPr>
              <w:tabs>
                <w:tab w:val="left" w:pos="17"/>
                <w:tab w:val="left" w:pos="300"/>
              </w:tabs>
              <w:jc w:val="both"/>
              <w:rPr>
                <w:sz w:val="22"/>
                <w:szCs w:val="22"/>
              </w:rPr>
            </w:pPr>
          </w:p>
          <w:p w14:paraId="60AD02E0" w14:textId="77777777" w:rsidR="002D745E" w:rsidRPr="0062190A" w:rsidRDefault="002D745E" w:rsidP="002D745E">
            <w:pPr>
              <w:tabs>
                <w:tab w:val="left" w:pos="17"/>
                <w:tab w:val="left" w:pos="300"/>
              </w:tabs>
              <w:jc w:val="both"/>
              <w:rPr>
                <w:sz w:val="22"/>
                <w:szCs w:val="22"/>
              </w:rPr>
            </w:pPr>
          </w:p>
          <w:p w14:paraId="68543865" w14:textId="77777777" w:rsidR="005446C7" w:rsidRPr="0062190A" w:rsidRDefault="002D745E" w:rsidP="002D745E">
            <w:pPr>
              <w:pStyle w:val="af"/>
              <w:numPr>
                <w:ilvl w:val="0"/>
                <w:numId w:val="14"/>
              </w:numPr>
              <w:tabs>
                <w:tab w:val="left" w:pos="17"/>
                <w:tab w:val="left" w:pos="300"/>
              </w:tabs>
              <w:ind w:left="0" w:firstLine="0"/>
              <w:jc w:val="both"/>
              <w:rPr>
                <w:sz w:val="22"/>
                <w:szCs w:val="22"/>
              </w:rPr>
            </w:pPr>
            <w:r w:rsidRPr="0062190A">
              <w:rPr>
                <w:sz w:val="22"/>
                <w:szCs w:val="22"/>
              </w:rPr>
              <w:t xml:space="preserve">- </w:t>
            </w:r>
            <w:r w:rsidR="005446C7" w:rsidRPr="0062190A">
              <w:rPr>
                <w:sz w:val="22"/>
                <w:szCs w:val="22"/>
              </w:rPr>
              <w:t>Документ, оформляемый Сторонами после рассмотрения заявления Заемщика и Анкеты</w:t>
            </w:r>
            <w:r w:rsidR="00DA3429" w:rsidRPr="0062190A">
              <w:rPr>
                <w:sz w:val="22"/>
                <w:szCs w:val="22"/>
              </w:rPr>
              <w:t>-заявления</w:t>
            </w:r>
            <w:r w:rsidR="005446C7" w:rsidRPr="0062190A">
              <w:rPr>
                <w:sz w:val="22"/>
                <w:szCs w:val="22"/>
              </w:rPr>
              <w:t xml:space="preserve"> Заемщика.</w:t>
            </w:r>
          </w:p>
          <w:p w14:paraId="02045F8D" w14:textId="77777777" w:rsidR="00640C09" w:rsidRPr="0062190A" w:rsidRDefault="00640C09" w:rsidP="002D745E">
            <w:pPr>
              <w:tabs>
                <w:tab w:val="left" w:pos="300"/>
              </w:tabs>
              <w:jc w:val="both"/>
              <w:rPr>
                <w:sz w:val="22"/>
                <w:szCs w:val="22"/>
              </w:rPr>
            </w:pPr>
          </w:p>
          <w:p w14:paraId="7CD24410" w14:textId="77777777" w:rsidR="002D745E" w:rsidRPr="0062190A" w:rsidRDefault="002D745E" w:rsidP="002D745E">
            <w:pPr>
              <w:pStyle w:val="af"/>
              <w:ind w:left="644"/>
              <w:jc w:val="both"/>
              <w:rPr>
                <w:sz w:val="22"/>
                <w:szCs w:val="22"/>
              </w:rPr>
            </w:pPr>
          </w:p>
          <w:p w14:paraId="298A2196" w14:textId="77777777" w:rsidR="002D745E" w:rsidRPr="0062190A" w:rsidRDefault="002D745E" w:rsidP="002D745E">
            <w:pPr>
              <w:pStyle w:val="af"/>
              <w:rPr>
                <w:sz w:val="22"/>
                <w:szCs w:val="22"/>
              </w:rPr>
            </w:pPr>
          </w:p>
          <w:p w14:paraId="33374724" w14:textId="77777777" w:rsidR="002D745E" w:rsidRPr="0062190A" w:rsidRDefault="002D745E" w:rsidP="002D745E">
            <w:pPr>
              <w:pStyle w:val="af"/>
              <w:ind w:left="644"/>
              <w:jc w:val="both"/>
              <w:rPr>
                <w:sz w:val="22"/>
                <w:szCs w:val="22"/>
              </w:rPr>
            </w:pPr>
          </w:p>
          <w:p w14:paraId="6AB10D23" w14:textId="77777777" w:rsidR="00F368A4" w:rsidRPr="0062190A" w:rsidRDefault="002D745E" w:rsidP="002D745E">
            <w:pPr>
              <w:pStyle w:val="af"/>
              <w:numPr>
                <w:ilvl w:val="0"/>
                <w:numId w:val="14"/>
              </w:numPr>
              <w:jc w:val="both"/>
              <w:rPr>
                <w:sz w:val="22"/>
                <w:szCs w:val="22"/>
              </w:rPr>
            </w:pPr>
            <w:r w:rsidRPr="0062190A">
              <w:rPr>
                <w:sz w:val="22"/>
                <w:szCs w:val="22"/>
              </w:rPr>
              <w:t xml:space="preserve">- </w:t>
            </w:r>
            <w:r w:rsidR="001E268D" w:rsidRPr="0062190A">
              <w:rPr>
                <w:sz w:val="22"/>
                <w:szCs w:val="22"/>
              </w:rPr>
              <w:t xml:space="preserve">документ, содержащий информацию о датах платежей и суммах в счет погашения Задолженности по Кредиту без расчета уплаты Процентов за пользованием Кредитом. </w:t>
            </w:r>
          </w:p>
          <w:p w14:paraId="2551E87C" w14:textId="77777777" w:rsidR="00F368A4" w:rsidRPr="0062190A" w:rsidRDefault="001E268D" w:rsidP="002D745E">
            <w:pPr>
              <w:pStyle w:val="af"/>
              <w:ind w:left="644"/>
              <w:jc w:val="both"/>
              <w:rPr>
                <w:sz w:val="22"/>
                <w:szCs w:val="22"/>
              </w:rPr>
            </w:pPr>
            <w:r w:rsidRPr="0062190A">
              <w:rPr>
                <w:sz w:val="22"/>
                <w:szCs w:val="22"/>
              </w:rPr>
              <w:t>Включает в себя временные интервалы погашения Кредита.</w:t>
            </w:r>
          </w:p>
          <w:p w14:paraId="52509EAF" w14:textId="77777777" w:rsidR="00F644FC" w:rsidRPr="00791A1F" w:rsidRDefault="00F644FC" w:rsidP="002D745E">
            <w:pPr>
              <w:pStyle w:val="af"/>
              <w:ind w:left="644"/>
              <w:jc w:val="both"/>
              <w:rPr>
                <w:sz w:val="22"/>
                <w:szCs w:val="22"/>
              </w:rPr>
            </w:pPr>
            <w:r w:rsidRPr="00791A1F">
              <w:rPr>
                <w:sz w:val="22"/>
                <w:szCs w:val="22"/>
              </w:rPr>
              <w:t>- проценты, начисляемые Кредитором на Задолженность по Кредиту, в размере, в порядке и в сроки, предусмотренные Договором. Включают в себя:</w:t>
            </w:r>
          </w:p>
          <w:p w14:paraId="79E47DE8" w14:textId="77777777" w:rsidR="00F644FC" w:rsidRPr="00791A1F" w:rsidRDefault="00F644FC" w:rsidP="002D745E">
            <w:pPr>
              <w:pStyle w:val="af"/>
              <w:ind w:left="644"/>
              <w:jc w:val="both"/>
              <w:rPr>
                <w:sz w:val="22"/>
                <w:szCs w:val="22"/>
              </w:rPr>
            </w:pPr>
          </w:p>
          <w:p w14:paraId="4DBF216B" w14:textId="77777777" w:rsidR="00F644FC" w:rsidRPr="00791A1F" w:rsidRDefault="00F644FC" w:rsidP="002D745E">
            <w:pPr>
              <w:pStyle w:val="af"/>
              <w:ind w:left="644"/>
              <w:jc w:val="both"/>
              <w:rPr>
                <w:sz w:val="22"/>
                <w:szCs w:val="22"/>
              </w:rPr>
            </w:pPr>
            <w:r w:rsidRPr="00791A1F">
              <w:rPr>
                <w:sz w:val="22"/>
                <w:szCs w:val="22"/>
              </w:rPr>
              <w:t>- проценты за пользование Кредитом, срок уплаты которых в соответствии с условиями Договора не наступил, в том числе проценты за пользование Кредитом, начисленные на Срочную задолженность по Кредиту, и проценты за пользование Кредитом, начисленные на Просроченную задолженность по Кредиту</w:t>
            </w:r>
          </w:p>
          <w:p w14:paraId="3871F4B1" w14:textId="77777777" w:rsidR="00F644FC" w:rsidRPr="00791A1F" w:rsidRDefault="00F644FC" w:rsidP="002D745E">
            <w:pPr>
              <w:pStyle w:val="af"/>
              <w:ind w:left="644"/>
              <w:jc w:val="both"/>
              <w:rPr>
                <w:sz w:val="22"/>
                <w:szCs w:val="22"/>
              </w:rPr>
            </w:pPr>
          </w:p>
          <w:p w14:paraId="06C4F695" w14:textId="77777777" w:rsidR="00F644FC" w:rsidRPr="0062190A" w:rsidRDefault="00F644FC" w:rsidP="002D745E">
            <w:pPr>
              <w:pStyle w:val="af"/>
              <w:ind w:left="644"/>
              <w:jc w:val="both"/>
              <w:rPr>
                <w:sz w:val="22"/>
                <w:szCs w:val="22"/>
              </w:rPr>
            </w:pPr>
            <w:r w:rsidRPr="00791A1F">
              <w:rPr>
                <w:sz w:val="22"/>
                <w:szCs w:val="22"/>
              </w:rPr>
              <w:t>- проценты за пользование Кредитом, срок уплаты которых наступил, не выплаченные в сроки, установленные Договором.</w:t>
            </w:r>
          </w:p>
          <w:p w14:paraId="4D346228" w14:textId="77777777" w:rsidR="00F644FC" w:rsidRPr="0062190A" w:rsidRDefault="00F644FC" w:rsidP="002D745E">
            <w:pPr>
              <w:pStyle w:val="af"/>
              <w:ind w:left="644"/>
              <w:jc w:val="both"/>
              <w:rPr>
                <w:sz w:val="22"/>
                <w:szCs w:val="22"/>
              </w:rPr>
            </w:pPr>
          </w:p>
          <w:p w14:paraId="6DA682ED" w14:textId="77777777" w:rsidR="001E268D" w:rsidRPr="0062190A" w:rsidRDefault="001E268D" w:rsidP="005446C7">
            <w:pPr>
              <w:tabs>
                <w:tab w:val="left" w:pos="300"/>
              </w:tabs>
              <w:jc w:val="both"/>
              <w:rPr>
                <w:sz w:val="22"/>
                <w:szCs w:val="22"/>
              </w:rPr>
            </w:pPr>
          </w:p>
          <w:p w14:paraId="27F9BB9B" w14:textId="77777777" w:rsidR="0044047A" w:rsidRPr="0062190A" w:rsidRDefault="0044047A" w:rsidP="001B123E">
            <w:pPr>
              <w:tabs>
                <w:tab w:val="left" w:pos="300"/>
              </w:tabs>
              <w:jc w:val="both"/>
              <w:rPr>
                <w:sz w:val="22"/>
                <w:szCs w:val="22"/>
              </w:rPr>
            </w:pPr>
          </w:p>
        </w:tc>
      </w:tr>
    </w:tbl>
    <w:p w14:paraId="14F8CC24" w14:textId="77777777" w:rsidR="00491E73" w:rsidRPr="0062190A" w:rsidRDefault="006C7926" w:rsidP="00491E73">
      <w:pPr>
        <w:ind w:firstLine="540"/>
        <w:jc w:val="center"/>
        <w:rPr>
          <w:b/>
          <w:sz w:val="22"/>
          <w:szCs w:val="22"/>
        </w:rPr>
      </w:pPr>
      <w:r w:rsidRPr="0062190A">
        <w:rPr>
          <w:b/>
          <w:sz w:val="22"/>
          <w:szCs w:val="22"/>
        </w:rPr>
        <w:lastRenderedPageBreak/>
        <w:t xml:space="preserve">2. ПОРЯДОК ПРЕДОСТАВЛЕНИЯ КРЕДИТА, ПОРЯДОК </w:t>
      </w:r>
      <w:r w:rsidR="009E00EA" w:rsidRPr="0062190A">
        <w:rPr>
          <w:b/>
          <w:sz w:val="22"/>
          <w:szCs w:val="22"/>
        </w:rPr>
        <w:t>ВОЗВРАТА КРЕДИТА И УПЛАТЫ ПРОЦЕНТОВ</w:t>
      </w:r>
    </w:p>
    <w:p w14:paraId="27BC3DB2" w14:textId="77777777" w:rsidR="00491E73" w:rsidRPr="0062190A" w:rsidRDefault="00491E73" w:rsidP="00491E73">
      <w:pPr>
        <w:ind w:firstLine="540"/>
        <w:jc w:val="center"/>
        <w:rPr>
          <w:b/>
          <w:sz w:val="22"/>
          <w:szCs w:val="22"/>
        </w:rPr>
      </w:pPr>
    </w:p>
    <w:p w14:paraId="7B97AD7A" w14:textId="77777777" w:rsidR="0044047A" w:rsidRPr="0062190A" w:rsidRDefault="005446C7" w:rsidP="00491E73">
      <w:pPr>
        <w:ind w:firstLine="540"/>
        <w:jc w:val="both"/>
        <w:rPr>
          <w:sz w:val="22"/>
          <w:szCs w:val="22"/>
        </w:rPr>
      </w:pPr>
      <w:r w:rsidRPr="0062190A">
        <w:rPr>
          <w:sz w:val="22"/>
          <w:szCs w:val="22"/>
        </w:rPr>
        <w:t>2</w:t>
      </w:r>
      <w:r w:rsidR="008207DF" w:rsidRPr="0062190A">
        <w:rPr>
          <w:sz w:val="22"/>
          <w:szCs w:val="22"/>
        </w:rPr>
        <w:t>.1. Банк предостав</w:t>
      </w:r>
      <w:r w:rsidRPr="0062190A">
        <w:rPr>
          <w:sz w:val="22"/>
          <w:szCs w:val="22"/>
        </w:rPr>
        <w:t xml:space="preserve">ляет </w:t>
      </w:r>
      <w:r w:rsidR="008207DF" w:rsidRPr="0062190A">
        <w:rPr>
          <w:sz w:val="22"/>
          <w:szCs w:val="22"/>
        </w:rPr>
        <w:t xml:space="preserve"> Заемщику денежные средства, именуемые далее «кредит», </w:t>
      </w:r>
      <w:r w:rsidRPr="0062190A">
        <w:rPr>
          <w:sz w:val="22"/>
          <w:szCs w:val="22"/>
        </w:rPr>
        <w:t xml:space="preserve">способом, установленным в Индивидуальных условиях. Кредит может быть предоставлен одним из следующих способов: </w:t>
      </w:r>
    </w:p>
    <w:p w14:paraId="04E71D08" w14:textId="77777777" w:rsidR="0044047A" w:rsidRPr="0062190A" w:rsidRDefault="005446C7" w:rsidP="0044047A">
      <w:pPr>
        <w:ind w:firstLine="567"/>
        <w:jc w:val="both"/>
        <w:rPr>
          <w:color w:val="FF0000"/>
          <w:sz w:val="22"/>
          <w:szCs w:val="22"/>
        </w:rPr>
      </w:pPr>
      <w:r w:rsidRPr="0062190A">
        <w:rPr>
          <w:sz w:val="22"/>
          <w:szCs w:val="22"/>
        </w:rPr>
        <w:t>2</w:t>
      </w:r>
      <w:r w:rsidR="0044047A" w:rsidRPr="0062190A">
        <w:rPr>
          <w:sz w:val="22"/>
          <w:szCs w:val="22"/>
        </w:rPr>
        <w:t>.</w:t>
      </w:r>
      <w:r w:rsidRPr="0062190A">
        <w:rPr>
          <w:sz w:val="22"/>
          <w:szCs w:val="22"/>
        </w:rPr>
        <w:t>1.1</w:t>
      </w:r>
      <w:r w:rsidR="0044047A" w:rsidRPr="0062190A">
        <w:rPr>
          <w:sz w:val="22"/>
          <w:szCs w:val="22"/>
        </w:rPr>
        <w:t xml:space="preserve">. </w:t>
      </w:r>
      <w:r w:rsidR="009E00EA" w:rsidRPr="0062190A">
        <w:rPr>
          <w:sz w:val="22"/>
          <w:szCs w:val="22"/>
        </w:rPr>
        <w:t xml:space="preserve"> К</w:t>
      </w:r>
      <w:r w:rsidR="0044047A" w:rsidRPr="0062190A">
        <w:rPr>
          <w:sz w:val="22"/>
          <w:szCs w:val="22"/>
        </w:rPr>
        <w:t xml:space="preserve">редит </w:t>
      </w:r>
      <w:r w:rsidRPr="0062190A">
        <w:rPr>
          <w:sz w:val="22"/>
          <w:szCs w:val="22"/>
        </w:rPr>
        <w:t xml:space="preserve"> предоставляется </w:t>
      </w:r>
      <w:r w:rsidR="0044047A" w:rsidRPr="0062190A">
        <w:rPr>
          <w:sz w:val="22"/>
          <w:szCs w:val="22"/>
        </w:rPr>
        <w:t xml:space="preserve">единовременно, </w:t>
      </w:r>
      <w:r w:rsidRPr="0062190A">
        <w:rPr>
          <w:sz w:val="22"/>
          <w:szCs w:val="22"/>
        </w:rPr>
        <w:t xml:space="preserve">путем </w:t>
      </w:r>
      <w:r w:rsidR="0044047A" w:rsidRPr="0062190A">
        <w:rPr>
          <w:sz w:val="22"/>
          <w:szCs w:val="22"/>
        </w:rPr>
        <w:t>перечисл</w:t>
      </w:r>
      <w:r w:rsidRPr="0062190A">
        <w:rPr>
          <w:sz w:val="22"/>
          <w:szCs w:val="22"/>
        </w:rPr>
        <w:t>е</w:t>
      </w:r>
      <w:r w:rsidR="009E00EA" w:rsidRPr="0062190A">
        <w:rPr>
          <w:sz w:val="22"/>
          <w:szCs w:val="22"/>
        </w:rPr>
        <w:t>н</w:t>
      </w:r>
      <w:r w:rsidRPr="0062190A">
        <w:rPr>
          <w:sz w:val="22"/>
          <w:szCs w:val="22"/>
        </w:rPr>
        <w:t xml:space="preserve">ия </w:t>
      </w:r>
      <w:r w:rsidR="0044047A" w:rsidRPr="0062190A">
        <w:rPr>
          <w:sz w:val="22"/>
          <w:szCs w:val="22"/>
        </w:rPr>
        <w:t xml:space="preserve"> сумм</w:t>
      </w:r>
      <w:r w:rsidRPr="0062190A">
        <w:rPr>
          <w:sz w:val="22"/>
          <w:szCs w:val="22"/>
        </w:rPr>
        <w:t>ы</w:t>
      </w:r>
      <w:r w:rsidR="0044047A" w:rsidRPr="0062190A">
        <w:rPr>
          <w:sz w:val="22"/>
          <w:szCs w:val="22"/>
        </w:rPr>
        <w:t xml:space="preserve"> кредита на текущий счет Заемщика, открытый в </w:t>
      </w:r>
      <w:r w:rsidRPr="0062190A">
        <w:rPr>
          <w:sz w:val="22"/>
          <w:szCs w:val="22"/>
        </w:rPr>
        <w:t xml:space="preserve">любом Банке. </w:t>
      </w:r>
      <w:r w:rsidR="0044047A" w:rsidRPr="0062190A">
        <w:rPr>
          <w:color w:val="FF0000"/>
          <w:sz w:val="22"/>
          <w:szCs w:val="22"/>
        </w:rPr>
        <w:t xml:space="preserve"> </w:t>
      </w:r>
    </w:p>
    <w:p w14:paraId="31516B30" w14:textId="77777777" w:rsidR="0044047A" w:rsidRPr="0062190A" w:rsidRDefault="005446C7" w:rsidP="0040490D">
      <w:pPr>
        <w:ind w:firstLine="567"/>
        <w:jc w:val="both"/>
        <w:rPr>
          <w:color w:val="FF0000"/>
          <w:sz w:val="22"/>
          <w:szCs w:val="22"/>
        </w:rPr>
      </w:pPr>
      <w:r w:rsidRPr="0062190A">
        <w:rPr>
          <w:sz w:val="22"/>
          <w:szCs w:val="22"/>
        </w:rPr>
        <w:t>2.1</w:t>
      </w:r>
      <w:r w:rsidR="0044047A" w:rsidRPr="0062190A">
        <w:rPr>
          <w:sz w:val="22"/>
          <w:szCs w:val="22"/>
        </w:rPr>
        <w:t xml:space="preserve">.2. </w:t>
      </w:r>
      <w:r w:rsidRPr="0062190A">
        <w:rPr>
          <w:sz w:val="22"/>
          <w:szCs w:val="22"/>
        </w:rPr>
        <w:t>К</w:t>
      </w:r>
      <w:r w:rsidR="0040490D" w:rsidRPr="0062190A">
        <w:rPr>
          <w:sz w:val="22"/>
          <w:szCs w:val="22"/>
        </w:rPr>
        <w:t xml:space="preserve">редит </w:t>
      </w:r>
      <w:r w:rsidRPr="0062190A">
        <w:rPr>
          <w:sz w:val="22"/>
          <w:szCs w:val="22"/>
        </w:rPr>
        <w:t xml:space="preserve">предоставляется Банком </w:t>
      </w:r>
      <w:r w:rsidR="00CD4F68" w:rsidRPr="0062190A">
        <w:rPr>
          <w:sz w:val="22"/>
          <w:szCs w:val="22"/>
        </w:rPr>
        <w:t xml:space="preserve">наличными денежными средствами </w:t>
      </w:r>
      <w:r w:rsidR="00BA1FF2" w:rsidRPr="0062190A">
        <w:rPr>
          <w:sz w:val="22"/>
          <w:szCs w:val="22"/>
        </w:rPr>
        <w:t>из кассы Банка</w:t>
      </w:r>
      <w:r w:rsidRPr="0062190A">
        <w:rPr>
          <w:sz w:val="22"/>
          <w:szCs w:val="22"/>
        </w:rPr>
        <w:t>.</w:t>
      </w:r>
    </w:p>
    <w:p w14:paraId="1B89DB85" w14:textId="77777777" w:rsidR="0044047A" w:rsidRPr="0062190A" w:rsidRDefault="009E00EA" w:rsidP="0044047A">
      <w:pPr>
        <w:ind w:firstLine="567"/>
        <w:jc w:val="both"/>
        <w:rPr>
          <w:sz w:val="22"/>
          <w:szCs w:val="22"/>
        </w:rPr>
      </w:pPr>
      <w:r w:rsidRPr="0062190A">
        <w:rPr>
          <w:sz w:val="22"/>
          <w:szCs w:val="22"/>
        </w:rPr>
        <w:t>2.1.</w:t>
      </w:r>
      <w:r w:rsidR="0040490D" w:rsidRPr="0062190A">
        <w:rPr>
          <w:sz w:val="22"/>
          <w:szCs w:val="22"/>
        </w:rPr>
        <w:t>3.</w:t>
      </w:r>
      <w:r w:rsidRPr="0062190A">
        <w:rPr>
          <w:color w:val="FF0000"/>
          <w:sz w:val="22"/>
          <w:szCs w:val="22"/>
        </w:rPr>
        <w:t xml:space="preserve"> </w:t>
      </w:r>
      <w:r w:rsidR="0044047A" w:rsidRPr="0062190A">
        <w:rPr>
          <w:sz w:val="22"/>
          <w:szCs w:val="22"/>
        </w:rPr>
        <w:t xml:space="preserve">Выдача </w:t>
      </w:r>
      <w:r w:rsidR="00DF10E0" w:rsidRPr="0062190A">
        <w:rPr>
          <w:sz w:val="22"/>
          <w:szCs w:val="22"/>
        </w:rPr>
        <w:t>к</w:t>
      </w:r>
      <w:r w:rsidR="0044047A" w:rsidRPr="0062190A">
        <w:rPr>
          <w:sz w:val="22"/>
          <w:szCs w:val="22"/>
        </w:rPr>
        <w:t>редита (траншей) производится путем перечисления Банком денежных средств на Счет Заемщика</w:t>
      </w:r>
      <w:r w:rsidRPr="0062190A">
        <w:rPr>
          <w:sz w:val="22"/>
          <w:szCs w:val="22"/>
        </w:rPr>
        <w:t xml:space="preserve">, </w:t>
      </w:r>
      <w:r w:rsidR="0040490D" w:rsidRPr="0062190A">
        <w:rPr>
          <w:sz w:val="22"/>
          <w:szCs w:val="22"/>
        </w:rPr>
        <w:t>открытый</w:t>
      </w:r>
      <w:r w:rsidR="0044047A" w:rsidRPr="0062190A">
        <w:rPr>
          <w:sz w:val="22"/>
          <w:szCs w:val="22"/>
        </w:rPr>
        <w:t xml:space="preserve"> в </w:t>
      </w:r>
      <w:r w:rsidRPr="0062190A">
        <w:rPr>
          <w:sz w:val="22"/>
          <w:szCs w:val="22"/>
        </w:rPr>
        <w:t xml:space="preserve">любом Банке </w:t>
      </w:r>
      <w:r w:rsidR="0044047A" w:rsidRPr="0062190A">
        <w:rPr>
          <w:sz w:val="22"/>
          <w:szCs w:val="22"/>
        </w:rPr>
        <w:t xml:space="preserve">в течение </w:t>
      </w:r>
      <w:r w:rsidRPr="0062190A">
        <w:rPr>
          <w:sz w:val="22"/>
          <w:szCs w:val="22"/>
        </w:rPr>
        <w:t xml:space="preserve">определенной в Индивидуальных  условиях срока </w:t>
      </w:r>
      <w:r w:rsidR="0044047A" w:rsidRPr="0062190A">
        <w:rPr>
          <w:sz w:val="22"/>
          <w:szCs w:val="22"/>
        </w:rPr>
        <w:t xml:space="preserve"> после получения Банком письменной заявки Заемщика.</w:t>
      </w:r>
    </w:p>
    <w:p w14:paraId="12B730F2" w14:textId="77777777" w:rsidR="0040490D" w:rsidRPr="0062190A" w:rsidRDefault="009E00EA" w:rsidP="0040490D">
      <w:pPr>
        <w:ind w:firstLine="567"/>
        <w:jc w:val="both"/>
        <w:rPr>
          <w:sz w:val="22"/>
          <w:szCs w:val="22"/>
        </w:rPr>
      </w:pPr>
      <w:r w:rsidRPr="0062190A">
        <w:rPr>
          <w:sz w:val="22"/>
          <w:szCs w:val="22"/>
        </w:rPr>
        <w:t>2</w:t>
      </w:r>
      <w:r w:rsidR="0040490D" w:rsidRPr="0062190A">
        <w:rPr>
          <w:sz w:val="22"/>
          <w:szCs w:val="22"/>
        </w:rPr>
        <w:t>.</w:t>
      </w:r>
      <w:r w:rsidRPr="0062190A">
        <w:rPr>
          <w:sz w:val="22"/>
          <w:szCs w:val="22"/>
        </w:rPr>
        <w:t>1.</w:t>
      </w:r>
      <w:r w:rsidR="00DF10E0" w:rsidRPr="0062190A">
        <w:rPr>
          <w:sz w:val="22"/>
          <w:szCs w:val="22"/>
        </w:rPr>
        <w:t>4</w:t>
      </w:r>
      <w:r w:rsidR="0040490D" w:rsidRPr="0062190A">
        <w:rPr>
          <w:sz w:val="22"/>
          <w:szCs w:val="22"/>
        </w:rPr>
        <w:t xml:space="preserve">. Выдача </w:t>
      </w:r>
      <w:r w:rsidR="00DF10E0" w:rsidRPr="0062190A">
        <w:rPr>
          <w:sz w:val="22"/>
          <w:szCs w:val="22"/>
        </w:rPr>
        <w:t>к</w:t>
      </w:r>
      <w:r w:rsidR="0040490D" w:rsidRPr="0062190A">
        <w:rPr>
          <w:sz w:val="22"/>
          <w:szCs w:val="22"/>
        </w:rPr>
        <w:t xml:space="preserve">редита (траншей) производится путем </w:t>
      </w:r>
      <w:r w:rsidR="003A445B" w:rsidRPr="0062190A">
        <w:rPr>
          <w:sz w:val="22"/>
          <w:szCs w:val="22"/>
        </w:rPr>
        <w:t xml:space="preserve">выдачи наличных денежных средств из кассы Банка </w:t>
      </w:r>
      <w:r w:rsidR="0040490D" w:rsidRPr="0062190A">
        <w:rPr>
          <w:sz w:val="22"/>
          <w:szCs w:val="22"/>
        </w:rPr>
        <w:t xml:space="preserve">в течение </w:t>
      </w:r>
      <w:r w:rsidRPr="0062190A">
        <w:rPr>
          <w:sz w:val="22"/>
          <w:szCs w:val="22"/>
        </w:rPr>
        <w:t xml:space="preserve">определенного в Индивидуальных условиях срока </w:t>
      </w:r>
      <w:r w:rsidR="0040490D" w:rsidRPr="0062190A">
        <w:rPr>
          <w:sz w:val="22"/>
          <w:szCs w:val="22"/>
        </w:rPr>
        <w:t>после получения Банком письменной заявки Заемщика.</w:t>
      </w:r>
    </w:p>
    <w:p w14:paraId="18DD6D29" w14:textId="77777777" w:rsidR="00791BE6" w:rsidRPr="0062190A" w:rsidRDefault="00791BE6" w:rsidP="0040490D">
      <w:pPr>
        <w:ind w:firstLine="567"/>
        <w:jc w:val="both"/>
        <w:rPr>
          <w:sz w:val="22"/>
          <w:szCs w:val="22"/>
        </w:rPr>
      </w:pPr>
      <w:r w:rsidRPr="0062190A">
        <w:rPr>
          <w:sz w:val="22"/>
          <w:szCs w:val="22"/>
        </w:rPr>
        <w:t>Заемщик подает в Банк заявки о выдаче транша не позднее  15 ч. рабоч</w:t>
      </w:r>
      <w:r w:rsidR="0044142E" w:rsidRPr="0062190A">
        <w:rPr>
          <w:sz w:val="22"/>
          <w:szCs w:val="22"/>
        </w:rPr>
        <w:t>его</w:t>
      </w:r>
      <w:r w:rsidRPr="0062190A">
        <w:rPr>
          <w:sz w:val="22"/>
          <w:szCs w:val="22"/>
        </w:rPr>
        <w:t xml:space="preserve"> д</w:t>
      </w:r>
      <w:r w:rsidR="0044142E" w:rsidRPr="0062190A">
        <w:rPr>
          <w:sz w:val="22"/>
          <w:szCs w:val="22"/>
        </w:rPr>
        <w:t>ня, предшествующего дню</w:t>
      </w:r>
      <w:r w:rsidRPr="0062190A">
        <w:rPr>
          <w:sz w:val="22"/>
          <w:szCs w:val="22"/>
        </w:rPr>
        <w:t xml:space="preserve"> выдачи транша.</w:t>
      </w:r>
    </w:p>
    <w:p w14:paraId="01B18F0C" w14:textId="77777777" w:rsidR="0040490D" w:rsidRPr="0062190A" w:rsidRDefault="009E00EA" w:rsidP="009E00EA">
      <w:pPr>
        <w:ind w:firstLine="567"/>
        <w:jc w:val="both"/>
        <w:rPr>
          <w:sz w:val="22"/>
          <w:szCs w:val="22"/>
        </w:rPr>
      </w:pPr>
      <w:r w:rsidRPr="0062190A">
        <w:rPr>
          <w:sz w:val="22"/>
          <w:szCs w:val="22"/>
        </w:rPr>
        <w:t>2</w:t>
      </w:r>
      <w:r w:rsidR="0044047A" w:rsidRPr="0062190A">
        <w:rPr>
          <w:sz w:val="22"/>
          <w:szCs w:val="22"/>
        </w:rPr>
        <w:t>.</w:t>
      </w:r>
      <w:r w:rsidRPr="0062190A">
        <w:rPr>
          <w:sz w:val="22"/>
          <w:szCs w:val="22"/>
        </w:rPr>
        <w:t>2</w:t>
      </w:r>
      <w:r w:rsidR="0044047A" w:rsidRPr="0062190A">
        <w:rPr>
          <w:sz w:val="22"/>
          <w:szCs w:val="22"/>
        </w:rPr>
        <w:t xml:space="preserve">. </w:t>
      </w:r>
      <w:r w:rsidRPr="0062190A">
        <w:rPr>
          <w:sz w:val="22"/>
          <w:szCs w:val="22"/>
        </w:rPr>
        <w:t>Дата предоставления кредита определяется в Индивидуальных условиях в зависимости от способа выдачи Кредита.</w:t>
      </w:r>
    </w:p>
    <w:p w14:paraId="13C967F9" w14:textId="77777777" w:rsidR="009E00EA" w:rsidRPr="00791A1F" w:rsidRDefault="009E00EA" w:rsidP="009E00EA">
      <w:pPr>
        <w:ind w:firstLine="567"/>
        <w:jc w:val="both"/>
        <w:rPr>
          <w:sz w:val="22"/>
          <w:szCs w:val="22"/>
        </w:rPr>
      </w:pPr>
      <w:r w:rsidRPr="00791A1F">
        <w:rPr>
          <w:sz w:val="22"/>
          <w:szCs w:val="22"/>
        </w:rPr>
        <w:t>2.</w:t>
      </w:r>
      <w:r w:rsidR="00AC4A0B" w:rsidRPr="00791A1F">
        <w:rPr>
          <w:sz w:val="22"/>
          <w:szCs w:val="22"/>
        </w:rPr>
        <w:t>3.</w:t>
      </w:r>
      <w:r w:rsidRPr="00791A1F">
        <w:rPr>
          <w:sz w:val="22"/>
          <w:szCs w:val="22"/>
        </w:rPr>
        <w:t xml:space="preserve"> </w:t>
      </w:r>
      <w:r w:rsidRPr="00791A1F">
        <w:rPr>
          <w:bCs/>
          <w:sz w:val="22"/>
          <w:szCs w:val="22"/>
        </w:rPr>
        <w:t xml:space="preserve"> Расчет Полной стоимости кредита осуществляется </w:t>
      </w:r>
      <w:r w:rsidRPr="00791A1F">
        <w:rPr>
          <w:sz w:val="22"/>
          <w:szCs w:val="22"/>
        </w:rPr>
        <w:t>по формуле:</w:t>
      </w:r>
    </w:p>
    <w:p w14:paraId="30A6802B" w14:textId="77777777" w:rsidR="00F86468" w:rsidRPr="00791A1F" w:rsidRDefault="00F86468" w:rsidP="00F86468">
      <w:pPr>
        <w:jc w:val="both"/>
      </w:pPr>
      <w:r w:rsidRPr="00791A1F">
        <w:t xml:space="preserve">        </w:t>
      </w:r>
    </w:p>
    <w:p w14:paraId="7E8FD1C0" w14:textId="77777777" w:rsidR="00F86468" w:rsidRPr="00791A1F" w:rsidRDefault="00F86468" w:rsidP="00F86468">
      <w:pPr>
        <w:autoSpaceDE w:val="0"/>
        <w:autoSpaceDN w:val="0"/>
        <w:adjustRightInd w:val="0"/>
        <w:jc w:val="both"/>
        <w:outlineLvl w:val="0"/>
        <w:rPr>
          <w:b/>
          <w:sz w:val="22"/>
          <w:szCs w:val="22"/>
        </w:rPr>
      </w:pPr>
      <w:r w:rsidRPr="00791A1F">
        <w:t xml:space="preserve">         </w:t>
      </w:r>
      <w:r w:rsidRPr="00791A1F">
        <w:rPr>
          <w:b/>
          <w:sz w:val="22"/>
          <w:szCs w:val="22"/>
        </w:rPr>
        <w:t>ПСК = i x ЧБП x 100</w:t>
      </w:r>
    </w:p>
    <w:p w14:paraId="6E6EB4AC" w14:textId="77777777" w:rsidR="00F86468" w:rsidRPr="00791A1F" w:rsidRDefault="00F86468" w:rsidP="00F86468">
      <w:pPr>
        <w:autoSpaceDE w:val="0"/>
        <w:autoSpaceDN w:val="0"/>
        <w:adjustRightInd w:val="0"/>
        <w:ind w:firstLine="540"/>
        <w:jc w:val="both"/>
      </w:pPr>
    </w:p>
    <w:p w14:paraId="2816297D" w14:textId="77777777" w:rsidR="00F86468" w:rsidRPr="00791A1F" w:rsidRDefault="00F86468" w:rsidP="00F86468">
      <w:pPr>
        <w:autoSpaceDE w:val="0"/>
        <w:autoSpaceDN w:val="0"/>
        <w:adjustRightInd w:val="0"/>
        <w:ind w:firstLine="540"/>
        <w:jc w:val="both"/>
        <w:rPr>
          <w:sz w:val="16"/>
          <w:szCs w:val="16"/>
        </w:rPr>
      </w:pPr>
      <w:r w:rsidRPr="00791A1F">
        <w:rPr>
          <w:sz w:val="16"/>
          <w:szCs w:val="16"/>
        </w:rPr>
        <w:t xml:space="preserve">Где: </w:t>
      </w:r>
    </w:p>
    <w:p w14:paraId="754275C0" w14:textId="77777777" w:rsidR="00F86468" w:rsidRPr="00791A1F" w:rsidRDefault="00F86468" w:rsidP="00F86468">
      <w:pPr>
        <w:autoSpaceDE w:val="0"/>
        <w:autoSpaceDN w:val="0"/>
        <w:adjustRightInd w:val="0"/>
        <w:ind w:firstLine="540"/>
        <w:jc w:val="both"/>
        <w:rPr>
          <w:sz w:val="16"/>
          <w:szCs w:val="16"/>
        </w:rPr>
      </w:pPr>
      <w:r w:rsidRPr="00791A1F">
        <w:rPr>
          <w:sz w:val="16"/>
          <w:szCs w:val="16"/>
        </w:rPr>
        <w:t>ПСК - полная стоимость кредита в процентах годовых с точностью до третьего знака после запятой;</w:t>
      </w:r>
    </w:p>
    <w:p w14:paraId="11AC42AF" w14:textId="77777777" w:rsidR="00F86468" w:rsidRPr="00791A1F" w:rsidRDefault="00F86468" w:rsidP="00F86468">
      <w:pPr>
        <w:autoSpaceDE w:val="0"/>
        <w:autoSpaceDN w:val="0"/>
        <w:adjustRightInd w:val="0"/>
        <w:ind w:left="567" w:hanging="27"/>
        <w:jc w:val="both"/>
        <w:rPr>
          <w:sz w:val="16"/>
          <w:szCs w:val="16"/>
        </w:rPr>
      </w:pPr>
      <w:r w:rsidRPr="00791A1F">
        <w:rPr>
          <w:sz w:val="16"/>
          <w:szCs w:val="16"/>
        </w:rPr>
        <w:t>ЧБП - число базовых периодов в календарном году. Продолжительность календарного года признается равной тремстам шестидесяти                                        пяти дням;</w:t>
      </w:r>
    </w:p>
    <w:p w14:paraId="1886F7D6" w14:textId="77777777" w:rsidR="00F86468" w:rsidRPr="00791A1F" w:rsidRDefault="00F86468" w:rsidP="00F86468">
      <w:pPr>
        <w:autoSpaceDE w:val="0"/>
        <w:autoSpaceDN w:val="0"/>
        <w:adjustRightInd w:val="0"/>
        <w:ind w:firstLine="540"/>
        <w:jc w:val="both"/>
        <w:rPr>
          <w:sz w:val="16"/>
          <w:szCs w:val="16"/>
        </w:rPr>
      </w:pPr>
      <w:r w:rsidRPr="00791A1F">
        <w:rPr>
          <w:sz w:val="16"/>
          <w:szCs w:val="16"/>
        </w:rPr>
        <w:t>i - процентная ставка базового периода, выраженная в десятичной форме.</w:t>
      </w:r>
    </w:p>
    <w:p w14:paraId="0CDE926E" w14:textId="77777777" w:rsidR="00F86468" w:rsidRPr="00791A1F" w:rsidRDefault="00F86468" w:rsidP="00F86468">
      <w:pPr>
        <w:autoSpaceDE w:val="0"/>
        <w:autoSpaceDN w:val="0"/>
        <w:adjustRightInd w:val="0"/>
        <w:ind w:firstLine="540"/>
        <w:jc w:val="both"/>
        <w:rPr>
          <w:sz w:val="16"/>
          <w:szCs w:val="16"/>
        </w:rPr>
      </w:pPr>
    </w:p>
    <w:p w14:paraId="51A43697" w14:textId="77777777" w:rsidR="00F86468" w:rsidRPr="00791A1F" w:rsidRDefault="00F86468" w:rsidP="00F86468">
      <w:pPr>
        <w:autoSpaceDE w:val="0"/>
        <w:autoSpaceDN w:val="0"/>
        <w:adjustRightInd w:val="0"/>
        <w:ind w:firstLine="540"/>
        <w:jc w:val="both"/>
      </w:pPr>
      <w:r w:rsidRPr="00791A1F">
        <w:rPr>
          <w:sz w:val="22"/>
          <w:szCs w:val="22"/>
        </w:rPr>
        <w:t>Процентная ставка базового периода определяется как наименьшее положительное решение уравнения:</w:t>
      </w:r>
    </w:p>
    <w:p w14:paraId="23CF1447" w14:textId="77777777" w:rsidR="00F86468" w:rsidRPr="00791A1F" w:rsidRDefault="00F86468" w:rsidP="00F86468">
      <w:pPr>
        <w:autoSpaceDE w:val="0"/>
        <w:autoSpaceDN w:val="0"/>
        <w:adjustRightInd w:val="0"/>
        <w:ind w:firstLine="540"/>
        <w:jc w:val="both"/>
      </w:pPr>
      <w:r w:rsidRPr="00791A1F">
        <w:rPr>
          <w:noProof/>
          <w:position w:val="-32"/>
        </w:rPr>
        <w:drawing>
          <wp:inline distT="0" distB="0" distL="0" distR="0" wp14:anchorId="66ED5B80" wp14:editId="3ADC1910">
            <wp:extent cx="1924050" cy="63627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924050" cy="636270"/>
                    </a:xfrm>
                    <a:prstGeom prst="rect">
                      <a:avLst/>
                    </a:prstGeom>
                    <a:noFill/>
                    <a:ln w="9525">
                      <a:noFill/>
                      <a:miter lim="800000"/>
                      <a:headEnd/>
                      <a:tailEnd/>
                    </a:ln>
                  </pic:spPr>
                </pic:pic>
              </a:graphicData>
            </a:graphic>
          </wp:inline>
        </w:drawing>
      </w:r>
      <w:r w:rsidRPr="00791A1F">
        <w:t>,</w:t>
      </w:r>
    </w:p>
    <w:p w14:paraId="5A499DF7" w14:textId="77777777" w:rsidR="00F86468" w:rsidRPr="00791A1F" w:rsidRDefault="00F86468" w:rsidP="00F86468">
      <w:pPr>
        <w:autoSpaceDE w:val="0"/>
        <w:autoSpaceDN w:val="0"/>
        <w:adjustRightInd w:val="0"/>
        <w:ind w:firstLine="540"/>
        <w:jc w:val="both"/>
      </w:pPr>
    </w:p>
    <w:p w14:paraId="553DF315" w14:textId="77777777" w:rsidR="00F86468" w:rsidRPr="00791A1F" w:rsidRDefault="00F86468" w:rsidP="00F86468">
      <w:pPr>
        <w:autoSpaceDE w:val="0"/>
        <w:autoSpaceDN w:val="0"/>
        <w:adjustRightInd w:val="0"/>
        <w:ind w:firstLine="540"/>
        <w:jc w:val="both"/>
        <w:rPr>
          <w:noProof/>
          <w:position w:val="-10"/>
          <w:sz w:val="16"/>
          <w:szCs w:val="16"/>
        </w:rPr>
      </w:pPr>
      <w:r w:rsidRPr="00791A1F">
        <w:rPr>
          <w:sz w:val="16"/>
          <w:szCs w:val="16"/>
        </w:rPr>
        <w:t xml:space="preserve">  где </w:t>
      </w:r>
    </w:p>
    <w:p w14:paraId="44A34B1D" w14:textId="77777777" w:rsidR="00F86468" w:rsidRPr="00791A1F" w:rsidRDefault="00F86468" w:rsidP="00F86468">
      <w:pPr>
        <w:autoSpaceDE w:val="0"/>
        <w:autoSpaceDN w:val="0"/>
        <w:adjustRightInd w:val="0"/>
        <w:ind w:firstLine="540"/>
        <w:jc w:val="both"/>
        <w:rPr>
          <w:sz w:val="16"/>
          <w:szCs w:val="16"/>
        </w:rPr>
      </w:pPr>
      <w:r w:rsidRPr="00791A1F">
        <w:rPr>
          <w:noProof/>
          <w:position w:val="-10"/>
          <w:sz w:val="16"/>
          <w:szCs w:val="16"/>
        </w:rPr>
        <w:lastRenderedPageBreak/>
        <w:drawing>
          <wp:inline distT="0" distB="0" distL="0" distR="0" wp14:anchorId="28BA534E" wp14:editId="0F1A9EAC">
            <wp:extent cx="343535" cy="21971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343535" cy="219710"/>
                    </a:xfrm>
                    <a:prstGeom prst="rect">
                      <a:avLst/>
                    </a:prstGeom>
                    <a:noFill/>
                    <a:ln w="9525">
                      <a:noFill/>
                      <a:miter lim="800000"/>
                      <a:headEnd/>
                      <a:tailEnd/>
                    </a:ln>
                  </pic:spPr>
                </pic:pic>
              </a:graphicData>
            </a:graphic>
          </wp:inline>
        </w:drawing>
      </w:r>
      <w:r w:rsidRPr="00791A1F">
        <w:rPr>
          <w:sz w:val="16"/>
          <w:szCs w:val="16"/>
        </w:rPr>
        <w:t xml:space="preserve"> - сумма k-го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14:paraId="4785733F" w14:textId="77777777" w:rsidR="00F86468" w:rsidRPr="00791A1F" w:rsidRDefault="00F86468" w:rsidP="00F86468">
      <w:pPr>
        <w:autoSpaceDE w:val="0"/>
        <w:autoSpaceDN w:val="0"/>
        <w:adjustRightInd w:val="0"/>
        <w:ind w:firstLine="540"/>
        <w:jc w:val="both"/>
        <w:rPr>
          <w:sz w:val="16"/>
          <w:szCs w:val="16"/>
        </w:rPr>
      </w:pPr>
      <w:r w:rsidRPr="00791A1F">
        <w:rPr>
          <w:noProof/>
          <w:position w:val="-10"/>
          <w:sz w:val="16"/>
          <w:szCs w:val="16"/>
        </w:rPr>
        <w:drawing>
          <wp:inline distT="0" distB="0" distL="0" distR="0" wp14:anchorId="0B45DCF7" wp14:editId="123AB737">
            <wp:extent cx="175260" cy="17526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791A1F">
        <w:rPr>
          <w:sz w:val="16"/>
          <w:szCs w:val="16"/>
        </w:rPr>
        <w:t xml:space="preserve"> - количество полных базовых периодов с момента выдачи кредита до даты k-го денежного потока (платежа);</w:t>
      </w:r>
    </w:p>
    <w:p w14:paraId="65A31E50" w14:textId="77777777" w:rsidR="00F86468" w:rsidRPr="00791A1F" w:rsidRDefault="00F86468" w:rsidP="00F86468">
      <w:pPr>
        <w:autoSpaceDE w:val="0"/>
        <w:autoSpaceDN w:val="0"/>
        <w:adjustRightInd w:val="0"/>
        <w:ind w:firstLine="540"/>
        <w:jc w:val="both"/>
        <w:rPr>
          <w:sz w:val="16"/>
          <w:szCs w:val="16"/>
        </w:rPr>
      </w:pPr>
      <w:r w:rsidRPr="00791A1F">
        <w:rPr>
          <w:noProof/>
          <w:position w:val="-6"/>
          <w:sz w:val="16"/>
          <w:szCs w:val="16"/>
        </w:rPr>
        <w:drawing>
          <wp:inline distT="0" distB="0" distL="0" distR="0" wp14:anchorId="71937765" wp14:editId="4158434B">
            <wp:extent cx="153670" cy="15367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791A1F">
        <w:rPr>
          <w:sz w:val="16"/>
          <w:szCs w:val="16"/>
        </w:rPr>
        <w:t xml:space="preserve"> - срок, выраженный в долях базового периода, с момента завершения </w:t>
      </w:r>
      <w:r w:rsidRPr="00791A1F">
        <w:rPr>
          <w:noProof/>
          <w:position w:val="-10"/>
          <w:sz w:val="16"/>
          <w:szCs w:val="16"/>
        </w:rPr>
        <w:drawing>
          <wp:inline distT="0" distB="0" distL="0" distR="0" wp14:anchorId="721A79C5" wp14:editId="7CBE7F7C">
            <wp:extent cx="175260" cy="17526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791A1F">
        <w:rPr>
          <w:sz w:val="16"/>
          <w:szCs w:val="16"/>
        </w:rPr>
        <w:t>-го базового периода до даты k-го денежного потока;</w:t>
      </w:r>
    </w:p>
    <w:p w14:paraId="3DCEC884" w14:textId="77777777" w:rsidR="00F86468" w:rsidRPr="00791A1F" w:rsidRDefault="00186491" w:rsidP="00F86468">
      <w:pPr>
        <w:autoSpaceDE w:val="0"/>
        <w:autoSpaceDN w:val="0"/>
        <w:adjustRightInd w:val="0"/>
        <w:ind w:firstLine="540"/>
        <w:jc w:val="both"/>
        <w:rPr>
          <w:sz w:val="16"/>
          <w:szCs w:val="16"/>
        </w:rPr>
      </w:pPr>
      <w:r w:rsidRPr="00791A1F">
        <w:rPr>
          <w:sz w:val="16"/>
          <w:szCs w:val="16"/>
        </w:rPr>
        <w:t xml:space="preserve"> </w:t>
      </w:r>
      <w:r w:rsidR="00F86468" w:rsidRPr="00791A1F">
        <w:rPr>
          <w:sz w:val="16"/>
          <w:szCs w:val="16"/>
        </w:rPr>
        <w:t xml:space="preserve"> m - количество денежных потоков (платежей);</w:t>
      </w:r>
    </w:p>
    <w:p w14:paraId="40EF478B" w14:textId="77777777" w:rsidR="00F86468" w:rsidRPr="0062190A" w:rsidRDefault="00186491" w:rsidP="00F86468">
      <w:pPr>
        <w:autoSpaceDE w:val="0"/>
        <w:autoSpaceDN w:val="0"/>
        <w:adjustRightInd w:val="0"/>
        <w:ind w:firstLine="567"/>
        <w:jc w:val="both"/>
      </w:pPr>
      <w:r w:rsidRPr="00791A1F">
        <w:rPr>
          <w:sz w:val="16"/>
          <w:szCs w:val="16"/>
        </w:rPr>
        <w:t xml:space="preserve"> </w:t>
      </w:r>
      <w:r w:rsidR="00F86468" w:rsidRPr="00791A1F">
        <w:rPr>
          <w:sz w:val="16"/>
          <w:szCs w:val="16"/>
        </w:rPr>
        <w:t xml:space="preserve"> i - процентная ставка базового периода, выраженная в десятичной форме</w:t>
      </w:r>
      <w:r w:rsidR="00F86468" w:rsidRPr="00791A1F">
        <w:t>.</w:t>
      </w:r>
    </w:p>
    <w:p w14:paraId="3698864C" w14:textId="77777777" w:rsidR="00F86468" w:rsidRPr="0062190A" w:rsidRDefault="00F86468" w:rsidP="009E00EA">
      <w:pPr>
        <w:ind w:firstLine="567"/>
        <w:jc w:val="both"/>
      </w:pPr>
    </w:p>
    <w:p w14:paraId="1464F38B" w14:textId="77777777" w:rsidR="00F368A4" w:rsidRPr="0062190A" w:rsidRDefault="009E00EA" w:rsidP="00491E73">
      <w:pPr>
        <w:ind w:firstLine="567"/>
        <w:jc w:val="both"/>
        <w:rPr>
          <w:sz w:val="22"/>
          <w:szCs w:val="22"/>
        </w:rPr>
      </w:pPr>
      <w:r w:rsidRPr="0062190A">
        <w:rPr>
          <w:sz w:val="22"/>
          <w:szCs w:val="22"/>
        </w:rPr>
        <w:t>В расчет Полной стоимости кредита включены: платежи по погашению суммы Основного долга, по уплате процентов и иные платежи (при наличи</w:t>
      </w:r>
      <w:r w:rsidR="0062190A">
        <w:rPr>
          <w:sz w:val="22"/>
          <w:szCs w:val="22"/>
        </w:rPr>
        <w:t>и</w:t>
      </w:r>
      <w:r w:rsidRPr="0062190A">
        <w:rPr>
          <w:sz w:val="22"/>
          <w:szCs w:val="22"/>
        </w:rPr>
        <w:t xml:space="preserve">), предусмотренные Кредитным договором и/или Индивидуальными условиями. </w:t>
      </w:r>
    </w:p>
    <w:p w14:paraId="7FDFDE7A" w14:textId="77777777" w:rsidR="008207DF" w:rsidRPr="0062190A" w:rsidRDefault="009E00EA" w:rsidP="00F2242B">
      <w:pPr>
        <w:ind w:firstLine="540"/>
        <w:jc w:val="both"/>
        <w:rPr>
          <w:sz w:val="22"/>
          <w:szCs w:val="22"/>
        </w:rPr>
      </w:pPr>
      <w:r w:rsidRPr="0062190A">
        <w:rPr>
          <w:sz w:val="22"/>
          <w:szCs w:val="22"/>
        </w:rPr>
        <w:t>2</w:t>
      </w:r>
      <w:r w:rsidR="001E268D" w:rsidRPr="0062190A">
        <w:rPr>
          <w:sz w:val="22"/>
          <w:szCs w:val="22"/>
        </w:rPr>
        <w:t>.</w:t>
      </w:r>
      <w:r w:rsidR="00AC4A0B" w:rsidRPr="0062190A">
        <w:rPr>
          <w:sz w:val="22"/>
          <w:szCs w:val="22"/>
        </w:rPr>
        <w:t>4</w:t>
      </w:r>
      <w:r w:rsidR="001E268D" w:rsidRPr="0062190A">
        <w:rPr>
          <w:sz w:val="22"/>
          <w:szCs w:val="22"/>
        </w:rPr>
        <w:t>.</w:t>
      </w:r>
      <w:r w:rsidR="00F2242B" w:rsidRPr="0062190A">
        <w:rPr>
          <w:sz w:val="22"/>
          <w:szCs w:val="22"/>
        </w:rPr>
        <w:t xml:space="preserve"> </w:t>
      </w:r>
      <w:r w:rsidR="008207DF" w:rsidRPr="0062190A">
        <w:rPr>
          <w:sz w:val="22"/>
          <w:szCs w:val="22"/>
        </w:rPr>
        <w:t>Задолженность по предоставленному кредиту должна быть погашена Заемщиком в полном объеме ко дню истечения срока пользования кредитом, включая последний день срока, если Стороны не достигнут иной договоренности в письменной форме.</w:t>
      </w:r>
    </w:p>
    <w:p w14:paraId="4A66FD5C" w14:textId="77777777" w:rsidR="008A1BF1" w:rsidRPr="0062190A" w:rsidRDefault="008A1BF1" w:rsidP="008A1BF1">
      <w:pPr>
        <w:ind w:firstLine="540"/>
        <w:jc w:val="both"/>
        <w:rPr>
          <w:sz w:val="22"/>
          <w:szCs w:val="22"/>
        </w:rPr>
      </w:pPr>
      <w:r w:rsidRPr="0062190A">
        <w:rPr>
          <w:sz w:val="22"/>
          <w:szCs w:val="22"/>
        </w:rPr>
        <w:t xml:space="preserve">Под </w:t>
      </w:r>
      <w:r w:rsidR="009E00EA" w:rsidRPr="0062190A">
        <w:rPr>
          <w:sz w:val="22"/>
          <w:szCs w:val="22"/>
        </w:rPr>
        <w:t>«</w:t>
      </w:r>
      <w:r w:rsidRPr="0062190A">
        <w:rPr>
          <w:sz w:val="22"/>
          <w:szCs w:val="22"/>
        </w:rPr>
        <w:t>датой погашения задолженности Заемщика по кредиту</w:t>
      </w:r>
      <w:r w:rsidR="001E268D" w:rsidRPr="0062190A">
        <w:rPr>
          <w:sz w:val="22"/>
          <w:szCs w:val="22"/>
        </w:rPr>
        <w:t>»</w:t>
      </w:r>
      <w:r w:rsidRPr="0062190A">
        <w:rPr>
          <w:sz w:val="22"/>
          <w:szCs w:val="22"/>
        </w:rPr>
        <w:t xml:space="preserve"> понимается дата фактического зачисления в полном объеме суммы основного долга, суммы начисленных по кредиту процентов и штрафных санкций на </w:t>
      </w:r>
      <w:r w:rsidR="00BA1FF2" w:rsidRPr="0062190A">
        <w:rPr>
          <w:sz w:val="22"/>
          <w:szCs w:val="22"/>
        </w:rPr>
        <w:t xml:space="preserve">соответствующие </w:t>
      </w:r>
      <w:r w:rsidRPr="0062190A">
        <w:rPr>
          <w:sz w:val="22"/>
          <w:szCs w:val="22"/>
        </w:rPr>
        <w:t>счет</w:t>
      </w:r>
      <w:r w:rsidR="00BA1FF2" w:rsidRPr="0062190A">
        <w:rPr>
          <w:sz w:val="22"/>
          <w:szCs w:val="22"/>
        </w:rPr>
        <w:t>а</w:t>
      </w:r>
      <w:r w:rsidRPr="0062190A">
        <w:rPr>
          <w:sz w:val="22"/>
          <w:szCs w:val="22"/>
        </w:rPr>
        <w:t xml:space="preserve"> Банка. </w:t>
      </w:r>
    </w:p>
    <w:p w14:paraId="6C1282D1" w14:textId="77777777" w:rsidR="001E268D" w:rsidRPr="0062190A" w:rsidRDefault="001E268D" w:rsidP="008A1BF1">
      <w:pPr>
        <w:ind w:firstLine="540"/>
        <w:jc w:val="both"/>
        <w:rPr>
          <w:sz w:val="22"/>
          <w:szCs w:val="22"/>
        </w:rPr>
      </w:pPr>
      <w:r w:rsidRPr="0062190A">
        <w:rPr>
          <w:sz w:val="22"/>
          <w:szCs w:val="22"/>
        </w:rPr>
        <w:t>Размер ежемесячного платежа указывается в Графике платежей, предоставляемом Заемщику Банком. График платежей предоставляется путем выдачи на</w:t>
      </w:r>
      <w:r w:rsidR="00AC4A0B" w:rsidRPr="0062190A">
        <w:rPr>
          <w:sz w:val="22"/>
          <w:szCs w:val="22"/>
        </w:rPr>
        <w:t xml:space="preserve"> </w:t>
      </w:r>
      <w:r w:rsidRPr="0062190A">
        <w:rPr>
          <w:sz w:val="22"/>
          <w:szCs w:val="22"/>
        </w:rPr>
        <w:t>ру</w:t>
      </w:r>
      <w:r w:rsidR="00AC4A0B" w:rsidRPr="0062190A">
        <w:rPr>
          <w:sz w:val="22"/>
          <w:szCs w:val="22"/>
        </w:rPr>
        <w:t>ки</w:t>
      </w:r>
      <w:r w:rsidRPr="0062190A">
        <w:rPr>
          <w:sz w:val="22"/>
          <w:szCs w:val="22"/>
        </w:rPr>
        <w:t xml:space="preserve"> Заемщику, либо направления его по электронной почте, либо адресу Заемщика</w:t>
      </w:r>
      <w:r w:rsidR="00AC4A0B" w:rsidRPr="0062190A">
        <w:rPr>
          <w:sz w:val="22"/>
          <w:szCs w:val="22"/>
        </w:rPr>
        <w:t>,</w:t>
      </w:r>
      <w:r w:rsidRPr="0062190A">
        <w:rPr>
          <w:sz w:val="22"/>
          <w:szCs w:val="22"/>
        </w:rPr>
        <w:t xml:space="preserve"> указанному в Заявлении Заемщика</w:t>
      </w:r>
      <w:r w:rsidR="00AC4A0B" w:rsidRPr="0062190A">
        <w:rPr>
          <w:sz w:val="22"/>
          <w:szCs w:val="22"/>
        </w:rPr>
        <w:t>, л</w:t>
      </w:r>
      <w:r w:rsidRPr="0062190A">
        <w:rPr>
          <w:sz w:val="22"/>
          <w:szCs w:val="22"/>
        </w:rPr>
        <w:t>ибо уведомлении об изменении адреса.</w:t>
      </w:r>
    </w:p>
    <w:p w14:paraId="1D31884F" w14:textId="77777777" w:rsidR="001E4284" w:rsidRPr="0062190A" w:rsidRDefault="00A61A3D" w:rsidP="00AF6EE8">
      <w:pPr>
        <w:ind w:firstLine="540"/>
        <w:jc w:val="both"/>
        <w:rPr>
          <w:sz w:val="22"/>
          <w:szCs w:val="22"/>
        </w:rPr>
      </w:pPr>
      <w:r w:rsidRPr="0062190A">
        <w:rPr>
          <w:sz w:val="22"/>
          <w:szCs w:val="22"/>
        </w:rPr>
        <w:t>2</w:t>
      </w:r>
      <w:r w:rsidR="008A1BF1" w:rsidRPr="0062190A">
        <w:rPr>
          <w:sz w:val="22"/>
          <w:szCs w:val="22"/>
        </w:rPr>
        <w:t>.</w:t>
      </w:r>
      <w:r w:rsidR="00AC4A0B" w:rsidRPr="0062190A">
        <w:rPr>
          <w:sz w:val="22"/>
          <w:szCs w:val="22"/>
        </w:rPr>
        <w:t>5</w:t>
      </w:r>
      <w:r w:rsidR="00F2242B" w:rsidRPr="0062190A">
        <w:rPr>
          <w:sz w:val="22"/>
          <w:szCs w:val="22"/>
        </w:rPr>
        <w:t xml:space="preserve">. </w:t>
      </w:r>
      <w:r w:rsidR="008207DF" w:rsidRPr="0062190A">
        <w:rPr>
          <w:sz w:val="22"/>
          <w:szCs w:val="22"/>
        </w:rPr>
        <w:t>Процент</w:t>
      </w:r>
      <w:r w:rsidRPr="0062190A">
        <w:rPr>
          <w:sz w:val="22"/>
          <w:szCs w:val="22"/>
        </w:rPr>
        <w:t xml:space="preserve">ы за пользование кредитом </w:t>
      </w:r>
      <w:r w:rsidR="001E4284" w:rsidRPr="0062190A">
        <w:rPr>
          <w:sz w:val="22"/>
          <w:szCs w:val="22"/>
        </w:rPr>
        <w:t xml:space="preserve">начисляются на </w:t>
      </w:r>
      <w:r w:rsidR="008207DF" w:rsidRPr="0062190A">
        <w:rPr>
          <w:sz w:val="22"/>
          <w:szCs w:val="22"/>
        </w:rPr>
        <w:t xml:space="preserve">сумму основного долга </w:t>
      </w:r>
      <w:r w:rsidR="002401F0" w:rsidRPr="0062190A">
        <w:rPr>
          <w:sz w:val="22"/>
          <w:szCs w:val="22"/>
        </w:rPr>
        <w:t xml:space="preserve">на начало операционного дня </w:t>
      </w:r>
      <w:r w:rsidR="008207DF" w:rsidRPr="0062190A">
        <w:rPr>
          <w:sz w:val="22"/>
          <w:szCs w:val="22"/>
        </w:rPr>
        <w:t>по формуле простых процентов за весь срок фактического пользования кредитом, начиная со дня, следующего за датой предоставления кредита и до даты его погашения в полном объеме включительно. При этом год принимается равным 365 или 366 дням, в соответствии с действительным числом календарных дней в году.</w:t>
      </w:r>
    </w:p>
    <w:p w14:paraId="10470642" w14:textId="77777777" w:rsidR="008207DF" w:rsidRPr="0062190A" w:rsidRDefault="008207DF" w:rsidP="008207DF">
      <w:pPr>
        <w:ind w:firstLine="540"/>
        <w:jc w:val="both"/>
        <w:rPr>
          <w:sz w:val="22"/>
          <w:szCs w:val="22"/>
        </w:rPr>
      </w:pPr>
      <w:r w:rsidRPr="0062190A">
        <w:rPr>
          <w:sz w:val="22"/>
          <w:szCs w:val="22"/>
        </w:rPr>
        <w:t xml:space="preserve">Проценты уплачиваются Заемщиком ежемесячно </w:t>
      </w:r>
      <w:r w:rsidR="00C82AEA" w:rsidRPr="0062190A">
        <w:rPr>
          <w:sz w:val="22"/>
          <w:szCs w:val="22"/>
        </w:rPr>
        <w:t>в последний рабочий день месяца</w:t>
      </w:r>
      <w:r w:rsidRPr="0062190A">
        <w:rPr>
          <w:sz w:val="22"/>
          <w:szCs w:val="22"/>
        </w:rPr>
        <w:t xml:space="preserve">, за фактическое количество дней пользования кредитом. Последний платеж процентов за пользование кредитом производится в </w:t>
      </w:r>
      <w:r w:rsidR="00491E73" w:rsidRPr="0062190A">
        <w:rPr>
          <w:sz w:val="22"/>
          <w:szCs w:val="22"/>
        </w:rPr>
        <w:t xml:space="preserve">последний день срока возврата кредита </w:t>
      </w:r>
      <w:r w:rsidRPr="0062190A">
        <w:rPr>
          <w:sz w:val="22"/>
          <w:szCs w:val="22"/>
        </w:rPr>
        <w:t xml:space="preserve">одновременно с погашением </w:t>
      </w:r>
      <w:r w:rsidR="00491E73" w:rsidRPr="0062190A">
        <w:rPr>
          <w:sz w:val="22"/>
          <w:szCs w:val="22"/>
        </w:rPr>
        <w:t xml:space="preserve">суммы Основного долга. </w:t>
      </w:r>
    </w:p>
    <w:p w14:paraId="0FC7D75D" w14:textId="77777777" w:rsidR="00373364" w:rsidRPr="0062190A" w:rsidRDefault="008207DF" w:rsidP="00AC4A0B">
      <w:pPr>
        <w:ind w:firstLine="540"/>
        <w:jc w:val="both"/>
        <w:rPr>
          <w:b/>
          <w:sz w:val="22"/>
          <w:szCs w:val="22"/>
        </w:rPr>
      </w:pPr>
      <w:r w:rsidRPr="0062190A">
        <w:rPr>
          <w:sz w:val="22"/>
          <w:szCs w:val="22"/>
        </w:rPr>
        <w:t>Под датой уплаты процентов понимается дата зачисления суммы начисленных процентов на счет Банка.</w:t>
      </w:r>
    </w:p>
    <w:p w14:paraId="009DC5E8" w14:textId="77777777" w:rsidR="00373364" w:rsidRPr="0062190A" w:rsidRDefault="00373364" w:rsidP="00373364">
      <w:pPr>
        <w:ind w:firstLine="540"/>
        <w:jc w:val="both"/>
        <w:rPr>
          <w:sz w:val="22"/>
          <w:szCs w:val="22"/>
        </w:rPr>
      </w:pPr>
      <w:r w:rsidRPr="0062190A">
        <w:rPr>
          <w:sz w:val="22"/>
          <w:szCs w:val="22"/>
        </w:rPr>
        <w:t>2.</w:t>
      </w:r>
      <w:r w:rsidR="00AC4A0B" w:rsidRPr="0062190A">
        <w:rPr>
          <w:sz w:val="22"/>
          <w:szCs w:val="22"/>
        </w:rPr>
        <w:t>6</w:t>
      </w:r>
      <w:r w:rsidRPr="0062190A">
        <w:rPr>
          <w:sz w:val="22"/>
          <w:szCs w:val="22"/>
        </w:rPr>
        <w:t>. Если какой-нибудь платеж Заемщика придется на день, не являющийся рабочим днем в Российской Федерации, то такой платеж будет осуществлен непосредственно в следующий после него рабочий день, а если последующий рабочий день при этом придется на следующий календарный месяц, то платеж должен быть произведен в непосредственно предшествующий дате платежа рабочий день. Такой перенос сроков платежа будет приниматься во внимание при начислении процентов, то есть проценты будут начисляться по ставке, предусмотренной Индивидуальными условиями, по дату фактического зачисления средств на счет Банка.</w:t>
      </w:r>
    </w:p>
    <w:p w14:paraId="3FBE14D2" w14:textId="77777777" w:rsidR="00405A8A" w:rsidRDefault="00373364" w:rsidP="00373364">
      <w:pPr>
        <w:widowControl w:val="0"/>
        <w:autoSpaceDE w:val="0"/>
        <w:autoSpaceDN w:val="0"/>
        <w:adjustRightInd w:val="0"/>
        <w:ind w:firstLine="540"/>
        <w:jc w:val="both"/>
        <w:rPr>
          <w:sz w:val="22"/>
          <w:szCs w:val="22"/>
        </w:rPr>
      </w:pPr>
      <w:r w:rsidRPr="0062190A">
        <w:rPr>
          <w:sz w:val="22"/>
          <w:szCs w:val="22"/>
        </w:rPr>
        <w:t>2.</w:t>
      </w:r>
      <w:r w:rsidR="00AC4A0B" w:rsidRPr="0062190A">
        <w:rPr>
          <w:sz w:val="22"/>
          <w:szCs w:val="22"/>
        </w:rPr>
        <w:t>7</w:t>
      </w:r>
      <w:r w:rsidR="00206412" w:rsidRPr="0062190A">
        <w:rPr>
          <w:sz w:val="22"/>
          <w:szCs w:val="22"/>
        </w:rPr>
        <w:t>.</w:t>
      </w:r>
      <w:r w:rsidR="0090676E" w:rsidRPr="00A14D8A">
        <w:rPr>
          <w:sz w:val="22"/>
          <w:szCs w:val="22"/>
        </w:rPr>
        <w:t xml:space="preserve"> </w:t>
      </w:r>
      <w:r w:rsidR="002F1EAB">
        <w:rPr>
          <w:sz w:val="22"/>
          <w:szCs w:val="22"/>
        </w:rPr>
        <w:t>Порядок д</w:t>
      </w:r>
      <w:r w:rsidR="00405A8A">
        <w:rPr>
          <w:sz w:val="22"/>
          <w:szCs w:val="22"/>
        </w:rPr>
        <w:t>осрочн</w:t>
      </w:r>
      <w:r w:rsidR="002F1EAB">
        <w:rPr>
          <w:sz w:val="22"/>
          <w:szCs w:val="22"/>
        </w:rPr>
        <w:t>го</w:t>
      </w:r>
      <w:r w:rsidR="00405A8A">
        <w:rPr>
          <w:sz w:val="22"/>
          <w:szCs w:val="22"/>
        </w:rPr>
        <w:t xml:space="preserve"> возврат</w:t>
      </w:r>
      <w:r w:rsidR="002F1EAB">
        <w:rPr>
          <w:sz w:val="22"/>
          <w:szCs w:val="22"/>
        </w:rPr>
        <w:t>а</w:t>
      </w:r>
      <w:r w:rsidR="00405A8A">
        <w:rPr>
          <w:sz w:val="22"/>
          <w:szCs w:val="22"/>
        </w:rPr>
        <w:t xml:space="preserve"> кредита</w:t>
      </w:r>
      <w:r w:rsidR="008965A7">
        <w:rPr>
          <w:sz w:val="22"/>
          <w:szCs w:val="22"/>
        </w:rPr>
        <w:t>:</w:t>
      </w:r>
      <w:r w:rsidRPr="0062190A">
        <w:rPr>
          <w:sz w:val="22"/>
          <w:szCs w:val="22"/>
        </w:rPr>
        <w:t xml:space="preserve"> </w:t>
      </w:r>
    </w:p>
    <w:p w14:paraId="7A319753" w14:textId="77777777" w:rsidR="00B95CD6" w:rsidRDefault="0090676E">
      <w:pPr>
        <w:widowControl w:val="0"/>
        <w:autoSpaceDE w:val="0"/>
        <w:autoSpaceDN w:val="0"/>
        <w:adjustRightInd w:val="0"/>
        <w:ind w:firstLine="540"/>
        <w:jc w:val="both"/>
        <w:rPr>
          <w:sz w:val="22"/>
          <w:szCs w:val="22"/>
        </w:rPr>
      </w:pPr>
      <w:r w:rsidRPr="00A14D8A">
        <w:rPr>
          <w:sz w:val="22"/>
          <w:szCs w:val="22"/>
        </w:rPr>
        <w:t xml:space="preserve">2.7.1. </w:t>
      </w:r>
      <w:r w:rsidR="00373364" w:rsidRPr="0062190A">
        <w:rPr>
          <w:sz w:val="22"/>
          <w:szCs w:val="22"/>
        </w:rPr>
        <w:t>Заемщик в течение четырнадцати календарных дней с даты получения кредита имеет право досрочно вернуть всю сумму кредита без предварительного уведомления Банка с уплатой процентов за фактический срок кредитования.</w:t>
      </w:r>
    </w:p>
    <w:p w14:paraId="5B874B0E" w14:textId="77777777" w:rsidR="00373364" w:rsidRPr="0062190A" w:rsidRDefault="00373364" w:rsidP="008965A7">
      <w:pPr>
        <w:widowControl w:val="0"/>
        <w:autoSpaceDE w:val="0"/>
        <w:autoSpaceDN w:val="0"/>
        <w:adjustRightInd w:val="0"/>
        <w:ind w:firstLine="540"/>
        <w:jc w:val="both"/>
        <w:rPr>
          <w:sz w:val="22"/>
          <w:szCs w:val="22"/>
        </w:rPr>
      </w:pPr>
      <w:r w:rsidRPr="0062190A">
        <w:rPr>
          <w:sz w:val="22"/>
          <w:szCs w:val="22"/>
        </w:rPr>
        <w:t xml:space="preserve">Заемщик </w:t>
      </w:r>
      <w:r w:rsidR="008965A7" w:rsidRPr="008965A7">
        <w:rPr>
          <w:sz w:val="22"/>
          <w:szCs w:val="22"/>
        </w:rPr>
        <w:t xml:space="preserve">имеет право вернуть досрочно Банку всю сумму кредита или ее часть без предварительного уведомления Банка с уплатой процентов за фактический срок кредитования </w:t>
      </w:r>
      <w:r w:rsidRPr="0062190A">
        <w:rPr>
          <w:sz w:val="22"/>
          <w:szCs w:val="22"/>
        </w:rPr>
        <w:t>в течение тридцати календарных дней с даты получения кредита, предоставленного с условием использования Заемщиком полученных средств на определенные цели.</w:t>
      </w:r>
    </w:p>
    <w:p w14:paraId="70573452" w14:textId="77777777" w:rsidR="008965A7" w:rsidRDefault="00206412" w:rsidP="00373364">
      <w:pPr>
        <w:widowControl w:val="0"/>
        <w:autoSpaceDE w:val="0"/>
        <w:autoSpaceDN w:val="0"/>
        <w:adjustRightInd w:val="0"/>
        <w:ind w:firstLine="540"/>
        <w:jc w:val="both"/>
        <w:rPr>
          <w:sz w:val="22"/>
          <w:szCs w:val="22"/>
        </w:rPr>
      </w:pPr>
      <w:r w:rsidRPr="0062190A">
        <w:rPr>
          <w:sz w:val="22"/>
          <w:szCs w:val="22"/>
        </w:rPr>
        <w:t>2.7</w:t>
      </w:r>
      <w:r w:rsidR="00373364" w:rsidRPr="0062190A">
        <w:rPr>
          <w:sz w:val="22"/>
          <w:szCs w:val="22"/>
        </w:rPr>
        <w:t>.</w:t>
      </w:r>
      <w:r w:rsidR="008965A7">
        <w:rPr>
          <w:sz w:val="22"/>
          <w:szCs w:val="22"/>
        </w:rPr>
        <w:t xml:space="preserve">2. </w:t>
      </w:r>
      <w:r w:rsidR="00373364" w:rsidRPr="0062190A">
        <w:rPr>
          <w:sz w:val="22"/>
          <w:szCs w:val="22"/>
        </w:rPr>
        <w:t xml:space="preserve"> Заемщик имеет право вернуть досрочно Банку всю сумму кредита или ее часть,</w:t>
      </w:r>
      <w:r w:rsidR="000E46B9" w:rsidRPr="000E46B9">
        <w:t xml:space="preserve"> </w:t>
      </w:r>
      <w:r w:rsidR="000E46B9" w:rsidRPr="000E46B9">
        <w:rPr>
          <w:sz w:val="22"/>
          <w:szCs w:val="22"/>
        </w:rPr>
        <w:t>в срок не позднее даты платежа</w:t>
      </w:r>
      <w:r w:rsidR="000E46B9">
        <w:rPr>
          <w:sz w:val="22"/>
          <w:szCs w:val="22"/>
        </w:rPr>
        <w:t>,</w:t>
      </w:r>
      <w:r w:rsidR="00373364" w:rsidRPr="0062190A">
        <w:rPr>
          <w:sz w:val="22"/>
          <w:szCs w:val="22"/>
        </w:rPr>
        <w:t xml:space="preserve"> уведомив об этом Банк </w:t>
      </w:r>
      <w:r w:rsidR="008965A7">
        <w:rPr>
          <w:sz w:val="22"/>
          <w:szCs w:val="22"/>
        </w:rPr>
        <w:t>любым из следующих способов:</w:t>
      </w:r>
    </w:p>
    <w:p w14:paraId="5C7F1EA1" w14:textId="77777777" w:rsidR="008965A7" w:rsidRDefault="008965A7" w:rsidP="00373364">
      <w:pPr>
        <w:widowControl w:val="0"/>
        <w:autoSpaceDE w:val="0"/>
        <w:autoSpaceDN w:val="0"/>
        <w:adjustRightInd w:val="0"/>
        <w:ind w:firstLine="540"/>
        <w:jc w:val="both"/>
        <w:rPr>
          <w:sz w:val="22"/>
          <w:szCs w:val="22"/>
        </w:rPr>
      </w:pPr>
      <w:r>
        <w:rPr>
          <w:sz w:val="22"/>
          <w:szCs w:val="22"/>
        </w:rPr>
        <w:t>- посредством направления письменного уведомления</w:t>
      </w:r>
      <w:r w:rsidR="000E46B9">
        <w:rPr>
          <w:sz w:val="22"/>
          <w:szCs w:val="22"/>
        </w:rPr>
        <w:t xml:space="preserve"> по адресу Банка: </w:t>
      </w:r>
      <w:r w:rsidR="000E46B9" w:rsidRPr="0062190A">
        <w:rPr>
          <w:sz w:val="22"/>
          <w:szCs w:val="22"/>
        </w:rPr>
        <w:t>115280, город Москва, улица Ленинская Слобода, дом 19, строение 1</w:t>
      </w:r>
      <w:r w:rsidR="006A55DF">
        <w:rPr>
          <w:sz w:val="22"/>
          <w:szCs w:val="22"/>
        </w:rPr>
        <w:t>, либо по адресу Банка, указанному в сети «Интернет»</w:t>
      </w:r>
      <w:r>
        <w:rPr>
          <w:sz w:val="22"/>
          <w:szCs w:val="22"/>
        </w:rPr>
        <w:t>;</w:t>
      </w:r>
    </w:p>
    <w:p w14:paraId="13C6F59C" w14:textId="77777777" w:rsidR="008965A7" w:rsidRDefault="008965A7" w:rsidP="00373364">
      <w:pPr>
        <w:widowControl w:val="0"/>
        <w:autoSpaceDE w:val="0"/>
        <w:autoSpaceDN w:val="0"/>
        <w:adjustRightInd w:val="0"/>
        <w:ind w:firstLine="540"/>
        <w:jc w:val="both"/>
        <w:rPr>
          <w:sz w:val="22"/>
          <w:szCs w:val="22"/>
        </w:rPr>
      </w:pPr>
      <w:r>
        <w:rPr>
          <w:sz w:val="22"/>
          <w:szCs w:val="22"/>
        </w:rPr>
        <w:t>- посредством обращения Заемщика в отделение Банка;</w:t>
      </w:r>
    </w:p>
    <w:p w14:paraId="52C92375" w14:textId="77777777" w:rsidR="000E46B9" w:rsidRPr="000E46B9" w:rsidRDefault="000E46B9" w:rsidP="00373364">
      <w:pPr>
        <w:widowControl w:val="0"/>
        <w:autoSpaceDE w:val="0"/>
        <w:autoSpaceDN w:val="0"/>
        <w:adjustRightInd w:val="0"/>
        <w:ind w:firstLine="540"/>
        <w:jc w:val="both"/>
        <w:rPr>
          <w:sz w:val="22"/>
          <w:szCs w:val="22"/>
        </w:rPr>
      </w:pPr>
      <w:r>
        <w:rPr>
          <w:sz w:val="22"/>
          <w:szCs w:val="22"/>
        </w:rPr>
        <w:t xml:space="preserve">- посредством </w:t>
      </w:r>
      <w:r>
        <w:rPr>
          <w:sz w:val="22"/>
          <w:szCs w:val="22"/>
          <w:lang w:val="en-US"/>
        </w:rPr>
        <w:t>e</w:t>
      </w:r>
      <w:r w:rsidR="0090676E" w:rsidRPr="00A14D8A">
        <w:rPr>
          <w:sz w:val="22"/>
          <w:szCs w:val="22"/>
        </w:rPr>
        <w:t>-</w:t>
      </w:r>
      <w:r>
        <w:rPr>
          <w:sz w:val="22"/>
          <w:szCs w:val="22"/>
          <w:lang w:val="en-US"/>
        </w:rPr>
        <w:t>mail</w:t>
      </w:r>
      <w:r w:rsidR="0090676E" w:rsidRPr="00A14D8A">
        <w:rPr>
          <w:sz w:val="22"/>
          <w:szCs w:val="22"/>
        </w:rPr>
        <w:t xml:space="preserve"> </w:t>
      </w:r>
      <w:r>
        <w:rPr>
          <w:sz w:val="22"/>
          <w:szCs w:val="22"/>
        </w:rPr>
        <w:t>сообщений</w:t>
      </w:r>
      <w:r w:rsidR="0090676E" w:rsidRPr="00A14D8A">
        <w:rPr>
          <w:sz w:val="22"/>
          <w:szCs w:val="22"/>
        </w:rPr>
        <w:t xml:space="preserve">: </w:t>
      </w:r>
      <w:hyperlink r:id="rId12" w:history="1">
        <w:r w:rsidR="0090676E" w:rsidRPr="00A14D8A">
          <w:rPr>
            <w:sz w:val="22"/>
            <w:szCs w:val="22"/>
          </w:rPr>
          <w:t>info@1cb.ru</w:t>
        </w:r>
      </w:hyperlink>
    </w:p>
    <w:p w14:paraId="09622BC7" w14:textId="77777777" w:rsidR="00373364" w:rsidRDefault="008965A7" w:rsidP="00373364">
      <w:pPr>
        <w:widowControl w:val="0"/>
        <w:autoSpaceDE w:val="0"/>
        <w:autoSpaceDN w:val="0"/>
        <w:adjustRightInd w:val="0"/>
        <w:ind w:firstLine="540"/>
        <w:jc w:val="both"/>
        <w:rPr>
          <w:sz w:val="22"/>
          <w:szCs w:val="22"/>
        </w:rPr>
      </w:pPr>
      <w:r>
        <w:rPr>
          <w:sz w:val="22"/>
          <w:szCs w:val="22"/>
        </w:rPr>
        <w:t xml:space="preserve">- посредством </w:t>
      </w:r>
      <w:r w:rsidR="000E46B9">
        <w:rPr>
          <w:sz w:val="22"/>
          <w:szCs w:val="22"/>
        </w:rPr>
        <w:t xml:space="preserve">Контакт-центра по телефону: </w:t>
      </w:r>
      <w:r w:rsidR="0090676E" w:rsidRPr="00A14D8A">
        <w:rPr>
          <w:sz w:val="22"/>
          <w:szCs w:val="22"/>
        </w:rPr>
        <w:t>+7 (495) 276-0616; +7 (495) 276-0626</w:t>
      </w:r>
      <w:r w:rsidR="00373364" w:rsidRPr="0062190A">
        <w:rPr>
          <w:sz w:val="22"/>
          <w:szCs w:val="22"/>
        </w:rPr>
        <w:t>.</w:t>
      </w:r>
    </w:p>
    <w:p w14:paraId="163636D4" w14:textId="77777777" w:rsidR="000E46B9" w:rsidRPr="0062190A" w:rsidRDefault="000E46B9" w:rsidP="00373364">
      <w:pPr>
        <w:widowControl w:val="0"/>
        <w:autoSpaceDE w:val="0"/>
        <w:autoSpaceDN w:val="0"/>
        <w:adjustRightInd w:val="0"/>
        <w:ind w:firstLine="540"/>
        <w:jc w:val="both"/>
        <w:rPr>
          <w:sz w:val="22"/>
          <w:szCs w:val="22"/>
        </w:rPr>
      </w:pPr>
      <w:r>
        <w:rPr>
          <w:sz w:val="22"/>
          <w:szCs w:val="22"/>
        </w:rPr>
        <w:t>2.7.3.</w:t>
      </w:r>
      <w:r w:rsidR="008D0784">
        <w:rPr>
          <w:sz w:val="22"/>
          <w:szCs w:val="22"/>
        </w:rPr>
        <w:t xml:space="preserve"> В случае досрочного возврата части кредита Банк предоставляет Заемщику информацию о полной стоимости потребительского</w:t>
      </w:r>
      <w:r w:rsidR="006A55DF">
        <w:rPr>
          <w:sz w:val="22"/>
          <w:szCs w:val="22"/>
        </w:rPr>
        <w:t xml:space="preserve"> кредита</w:t>
      </w:r>
      <w:r w:rsidR="008D0784">
        <w:rPr>
          <w:sz w:val="22"/>
          <w:szCs w:val="22"/>
        </w:rPr>
        <w:t xml:space="preserve"> в случае, если досрочный возврат кредита привел к ее изменению, а также уточненный график платежей по Кредитному договору</w:t>
      </w:r>
      <w:r w:rsidR="005570F3">
        <w:rPr>
          <w:sz w:val="22"/>
          <w:szCs w:val="22"/>
        </w:rPr>
        <w:t xml:space="preserve"> любым способом, предусмотренным Кредитным договором, либо Индивидуальными условиями</w:t>
      </w:r>
      <w:r w:rsidR="008D0784">
        <w:rPr>
          <w:sz w:val="22"/>
          <w:szCs w:val="22"/>
        </w:rPr>
        <w:t>.</w:t>
      </w:r>
    </w:p>
    <w:p w14:paraId="38E22C12" w14:textId="77777777" w:rsidR="00373364" w:rsidRPr="0062190A" w:rsidRDefault="008D3198" w:rsidP="00373364">
      <w:pPr>
        <w:ind w:firstLine="540"/>
        <w:jc w:val="both"/>
        <w:rPr>
          <w:sz w:val="22"/>
          <w:szCs w:val="22"/>
        </w:rPr>
      </w:pPr>
      <w:r w:rsidRPr="0062190A">
        <w:rPr>
          <w:sz w:val="22"/>
          <w:szCs w:val="22"/>
        </w:rPr>
        <w:lastRenderedPageBreak/>
        <w:t>2.8.</w:t>
      </w:r>
      <w:r w:rsidR="00373364" w:rsidRPr="0062190A">
        <w:rPr>
          <w:sz w:val="22"/>
          <w:szCs w:val="22"/>
        </w:rPr>
        <w:t xml:space="preserve"> В случае недостаточности суммы денежных средств, перечисленных Заемщиком в счет погашения задолженности перед Банком, Банк вправе по своему усмотрению и вне зависимости от назначения платежей, указанных в платежных документах Заемщика, а также сроков их осуществления, произвести погашение задолженности Заемщика по кредиту за счет перечисленных Заемщиком сумм в следующем порядке:</w:t>
      </w:r>
    </w:p>
    <w:p w14:paraId="57C18C33" w14:textId="77777777" w:rsidR="00373364" w:rsidRPr="0062190A" w:rsidRDefault="008D3198" w:rsidP="00373364">
      <w:pPr>
        <w:ind w:firstLine="540"/>
        <w:jc w:val="both"/>
        <w:rPr>
          <w:sz w:val="22"/>
          <w:szCs w:val="22"/>
        </w:rPr>
      </w:pPr>
      <w:r w:rsidRPr="0062190A">
        <w:rPr>
          <w:sz w:val="22"/>
          <w:szCs w:val="22"/>
        </w:rPr>
        <w:t>2.8</w:t>
      </w:r>
      <w:r w:rsidR="00373364" w:rsidRPr="0062190A">
        <w:rPr>
          <w:sz w:val="22"/>
          <w:szCs w:val="22"/>
        </w:rPr>
        <w:t>.1. в первую очередь – задолженность по процентам;</w:t>
      </w:r>
      <w:r w:rsidR="00373364" w:rsidRPr="0062190A" w:rsidDel="004E5C7C">
        <w:rPr>
          <w:sz w:val="22"/>
          <w:szCs w:val="22"/>
        </w:rPr>
        <w:t xml:space="preserve"> </w:t>
      </w:r>
    </w:p>
    <w:p w14:paraId="372C5C51" w14:textId="77777777" w:rsidR="00373364" w:rsidRPr="0062190A" w:rsidRDefault="008D3198" w:rsidP="00373364">
      <w:pPr>
        <w:ind w:firstLine="540"/>
        <w:jc w:val="both"/>
        <w:rPr>
          <w:sz w:val="22"/>
          <w:szCs w:val="22"/>
        </w:rPr>
      </w:pPr>
      <w:r w:rsidRPr="0062190A">
        <w:rPr>
          <w:sz w:val="22"/>
          <w:szCs w:val="22"/>
        </w:rPr>
        <w:t>2.8</w:t>
      </w:r>
      <w:r w:rsidR="00373364" w:rsidRPr="0062190A">
        <w:rPr>
          <w:sz w:val="22"/>
          <w:szCs w:val="22"/>
        </w:rPr>
        <w:t>.2. во вторую очередь – задолженность по кредиту (основному долгу);</w:t>
      </w:r>
    </w:p>
    <w:p w14:paraId="3BDE5675" w14:textId="77777777" w:rsidR="00373364" w:rsidRPr="0062190A" w:rsidRDefault="008D3198" w:rsidP="00373364">
      <w:pPr>
        <w:ind w:firstLine="540"/>
        <w:jc w:val="both"/>
        <w:rPr>
          <w:sz w:val="22"/>
          <w:szCs w:val="22"/>
        </w:rPr>
      </w:pPr>
      <w:r w:rsidRPr="0062190A">
        <w:rPr>
          <w:sz w:val="22"/>
          <w:szCs w:val="22"/>
        </w:rPr>
        <w:t>2.8</w:t>
      </w:r>
      <w:r w:rsidR="00373364" w:rsidRPr="0062190A">
        <w:rPr>
          <w:sz w:val="22"/>
          <w:szCs w:val="22"/>
        </w:rPr>
        <w:t>.3. в третью очередь –  суммы неустойки (штрафа, пени);</w:t>
      </w:r>
    </w:p>
    <w:p w14:paraId="5BA7A7D6" w14:textId="77777777" w:rsidR="00373364" w:rsidRPr="0062190A" w:rsidRDefault="008D3198" w:rsidP="00373364">
      <w:pPr>
        <w:widowControl w:val="0"/>
        <w:autoSpaceDE w:val="0"/>
        <w:autoSpaceDN w:val="0"/>
        <w:adjustRightInd w:val="0"/>
        <w:ind w:firstLine="540"/>
        <w:jc w:val="both"/>
        <w:rPr>
          <w:sz w:val="22"/>
          <w:szCs w:val="22"/>
        </w:rPr>
      </w:pPr>
      <w:r w:rsidRPr="0062190A">
        <w:rPr>
          <w:sz w:val="22"/>
          <w:szCs w:val="22"/>
        </w:rPr>
        <w:t>2.8</w:t>
      </w:r>
      <w:r w:rsidR="00373364" w:rsidRPr="0062190A">
        <w:rPr>
          <w:sz w:val="22"/>
          <w:szCs w:val="22"/>
        </w:rPr>
        <w:t>.4. в четвертую очередь – проценты, начисленные за текущий период платежей;</w:t>
      </w:r>
    </w:p>
    <w:p w14:paraId="49DE94B5" w14:textId="77777777" w:rsidR="00373364" w:rsidRPr="0062190A" w:rsidRDefault="008D3198" w:rsidP="00373364">
      <w:pPr>
        <w:widowControl w:val="0"/>
        <w:autoSpaceDE w:val="0"/>
        <w:autoSpaceDN w:val="0"/>
        <w:adjustRightInd w:val="0"/>
        <w:ind w:firstLine="540"/>
        <w:jc w:val="both"/>
        <w:rPr>
          <w:sz w:val="22"/>
          <w:szCs w:val="22"/>
        </w:rPr>
      </w:pPr>
      <w:r w:rsidRPr="0062190A">
        <w:rPr>
          <w:sz w:val="22"/>
          <w:szCs w:val="22"/>
        </w:rPr>
        <w:t>2.8</w:t>
      </w:r>
      <w:r w:rsidR="00373364" w:rsidRPr="0062190A">
        <w:rPr>
          <w:sz w:val="22"/>
          <w:szCs w:val="22"/>
        </w:rPr>
        <w:t>.5.  в пятую очередь - сумму основного долга за текущий период платежей;</w:t>
      </w:r>
    </w:p>
    <w:p w14:paraId="7AFBC708" w14:textId="77777777" w:rsidR="00373364" w:rsidRPr="0062190A" w:rsidRDefault="008D3198" w:rsidP="00373364">
      <w:pPr>
        <w:widowControl w:val="0"/>
        <w:autoSpaceDE w:val="0"/>
        <w:autoSpaceDN w:val="0"/>
        <w:adjustRightInd w:val="0"/>
        <w:ind w:firstLine="540"/>
        <w:jc w:val="both"/>
        <w:rPr>
          <w:sz w:val="22"/>
          <w:szCs w:val="22"/>
        </w:rPr>
      </w:pPr>
      <w:r w:rsidRPr="0062190A">
        <w:rPr>
          <w:sz w:val="22"/>
          <w:szCs w:val="22"/>
        </w:rPr>
        <w:t>2.8</w:t>
      </w:r>
      <w:r w:rsidR="00373364" w:rsidRPr="0062190A">
        <w:rPr>
          <w:sz w:val="22"/>
          <w:szCs w:val="22"/>
        </w:rPr>
        <w:t>.6. иные платежи, предусмотренные законодательством Российской Федерации или настоящим Договором.</w:t>
      </w:r>
    </w:p>
    <w:p w14:paraId="280F7199" w14:textId="77777777" w:rsidR="00373364" w:rsidRPr="0062190A" w:rsidRDefault="008D3198" w:rsidP="00373364">
      <w:pPr>
        <w:pStyle w:val="a6"/>
        <w:ind w:firstLine="540"/>
        <w:jc w:val="both"/>
        <w:rPr>
          <w:sz w:val="22"/>
          <w:szCs w:val="22"/>
        </w:rPr>
      </w:pPr>
      <w:r w:rsidRPr="0062190A">
        <w:rPr>
          <w:sz w:val="22"/>
          <w:szCs w:val="22"/>
        </w:rPr>
        <w:t xml:space="preserve">2.9. </w:t>
      </w:r>
      <w:r w:rsidR="00373364" w:rsidRPr="0062190A">
        <w:rPr>
          <w:sz w:val="22"/>
          <w:szCs w:val="22"/>
        </w:rPr>
        <w:t xml:space="preserve"> При осуществлении платежей</w:t>
      </w:r>
      <w:r w:rsidRPr="0062190A">
        <w:rPr>
          <w:sz w:val="22"/>
          <w:szCs w:val="22"/>
        </w:rPr>
        <w:t xml:space="preserve"> </w:t>
      </w:r>
      <w:r w:rsidR="00373364" w:rsidRPr="0062190A">
        <w:rPr>
          <w:sz w:val="22"/>
          <w:szCs w:val="22"/>
        </w:rPr>
        <w:t>Заемщик обязуется при заполнении платежных документов четко указывать назначение платежа с суммовой разбивкой и ссылкой</w:t>
      </w:r>
      <w:r w:rsidR="00F67F7C" w:rsidRPr="0062190A">
        <w:rPr>
          <w:sz w:val="22"/>
          <w:szCs w:val="22"/>
        </w:rPr>
        <w:t xml:space="preserve"> на конкретные пункты настоящих Общих условий кредитования.</w:t>
      </w:r>
      <w:r w:rsidR="00373364" w:rsidRPr="0062190A">
        <w:rPr>
          <w:sz w:val="22"/>
          <w:szCs w:val="22"/>
        </w:rPr>
        <w:t xml:space="preserve"> </w:t>
      </w:r>
    </w:p>
    <w:p w14:paraId="7385BF70" w14:textId="77777777" w:rsidR="008207DF" w:rsidRPr="0062190A" w:rsidRDefault="00F67F7C" w:rsidP="008207DF">
      <w:pPr>
        <w:spacing w:before="240" w:after="120"/>
        <w:jc w:val="center"/>
        <w:rPr>
          <w:b/>
          <w:sz w:val="22"/>
          <w:szCs w:val="22"/>
        </w:rPr>
      </w:pPr>
      <w:r w:rsidRPr="0062190A">
        <w:rPr>
          <w:b/>
          <w:sz w:val="22"/>
          <w:szCs w:val="22"/>
        </w:rPr>
        <w:t>3</w:t>
      </w:r>
      <w:r w:rsidR="008207DF" w:rsidRPr="0062190A">
        <w:rPr>
          <w:b/>
          <w:sz w:val="22"/>
          <w:szCs w:val="22"/>
        </w:rPr>
        <w:t>.</w:t>
      </w:r>
      <w:r w:rsidR="00567DAC" w:rsidRPr="0062190A">
        <w:rPr>
          <w:b/>
          <w:sz w:val="22"/>
          <w:szCs w:val="22"/>
        </w:rPr>
        <w:t xml:space="preserve"> </w:t>
      </w:r>
      <w:r w:rsidR="008207DF" w:rsidRPr="0062190A">
        <w:rPr>
          <w:b/>
          <w:sz w:val="22"/>
          <w:szCs w:val="22"/>
        </w:rPr>
        <w:t>ПРАВА И ОБЯЗАННОСТИ СТОРОН</w:t>
      </w:r>
    </w:p>
    <w:p w14:paraId="6D0E291D" w14:textId="77777777" w:rsidR="008207DF" w:rsidRPr="0062190A" w:rsidRDefault="006876EA" w:rsidP="008207DF">
      <w:pPr>
        <w:ind w:firstLine="540"/>
        <w:jc w:val="both"/>
        <w:rPr>
          <w:sz w:val="22"/>
          <w:szCs w:val="22"/>
        </w:rPr>
      </w:pPr>
      <w:r w:rsidRPr="0062190A">
        <w:rPr>
          <w:sz w:val="22"/>
          <w:szCs w:val="22"/>
        </w:rPr>
        <w:t>3</w:t>
      </w:r>
      <w:r w:rsidR="008207DF" w:rsidRPr="0062190A">
        <w:rPr>
          <w:sz w:val="22"/>
          <w:szCs w:val="22"/>
        </w:rPr>
        <w:t>.1. Заемщик обязуется:</w:t>
      </w:r>
    </w:p>
    <w:p w14:paraId="534C406F" w14:textId="77777777" w:rsidR="008207DF" w:rsidRPr="0062190A" w:rsidRDefault="006876EA" w:rsidP="00791A1F">
      <w:pPr>
        <w:ind w:firstLine="540"/>
        <w:jc w:val="both"/>
        <w:rPr>
          <w:sz w:val="22"/>
          <w:szCs w:val="22"/>
        </w:rPr>
      </w:pPr>
      <w:r w:rsidRPr="0062190A">
        <w:rPr>
          <w:sz w:val="22"/>
          <w:szCs w:val="22"/>
        </w:rPr>
        <w:t>3</w:t>
      </w:r>
      <w:r w:rsidR="008207DF" w:rsidRPr="0062190A">
        <w:rPr>
          <w:sz w:val="22"/>
          <w:szCs w:val="22"/>
        </w:rPr>
        <w:t>.1.1. Использовать кредит исключительно на цели, установленные в</w:t>
      </w:r>
      <w:r w:rsidRPr="0062190A">
        <w:rPr>
          <w:sz w:val="22"/>
          <w:szCs w:val="22"/>
        </w:rPr>
        <w:t xml:space="preserve"> Индивидуальных условиях</w:t>
      </w:r>
      <w:r w:rsidR="008207DF" w:rsidRPr="0062190A">
        <w:rPr>
          <w:sz w:val="22"/>
          <w:szCs w:val="22"/>
        </w:rPr>
        <w:t>.</w:t>
      </w:r>
    </w:p>
    <w:p w14:paraId="2F50C8C1" w14:textId="77777777" w:rsidR="00AC4A0B" w:rsidRPr="0062190A" w:rsidRDefault="006876EA" w:rsidP="008207DF">
      <w:pPr>
        <w:ind w:firstLine="540"/>
        <w:jc w:val="both"/>
        <w:rPr>
          <w:sz w:val="22"/>
          <w:szCs w:val="22"/>
        </w:rPr>
      </w:pPr>
      <w:r w:rsidRPr="0062190A">
        <w:rPr>
          <w:sz w:val="22"/>
          <w:szCs w:val="22"/>
        </w:rPr>
        <w:t>3</w:t>
      </w:r>
      <w:r w:rsidR="008207DF" w:rsidRPr="0062190A">
        <w:rPr>
          <w:sz w:val="22"/>
          <w:szCs w:val="22"/>
        </w:rPr>
        <w:t xml:space="preserve">.1.2. Погасить задолженность по кредиту не позднее срока, установленного в </w:t>
      </w:r>
      <w:r w:rsidRPr="0062190A">
        <w:rPr>
          <w:sz w:val="22"/>
          <w:szCs w:val="22"/>
        </w:rPr>
        <w:t>Индивидуальных условиях.</w:t>
      </w:r>
    </w:p>
    <w:p w14:paraId="49325334" w14:textId="77777777" w:rsidR="008207DF" w:rsidRPr="0062190A" w:rsidRDefault="006876EA" w:rsidP="008207DF">
      <w:pPr>
        <w:ind w:firstLine="540"/>
        <w:jc w:val="both"/>
        <w:rPr>
          <w:sz w:val="22"/>
          <w:szCs w:val="22"/>
        </w:rPr>
      </w:pPr>
      <w:r w:rsidRPr="0062190A">
        <w:rPr>
          <w:sz w:val="22"/>
          <w:szCs w:val="22"/>
        </w:rPr>
        <w:t>3</w:t>
      </w:r>
      <w:r w:rsidR="008207DF" w:rsidRPr="0062190A">
        <w:rPr>
          <w:sz w:val="22"/>
          <w:szCs w:val="22"/>
        </w:rPr>
        <w:t xml:space="preserve">.1.3. Своевременно и в полном объеме, в соответствии с </w:t>
      </w:r>
      <w:r w:rsidRPr="0062190A">
        <w:rPr>
          <w:sz w:val="22"/>
          <w:szCs w:val="22"/>
        </w:rPr>
        <w:t xml:space="preserve">условиями Кредитного договора </w:t>
      </w:r>
      <w:r w:rsidR="008207DF" w:rsidRPr="0062190A">
        <w:rPr>
          <w:sz w:val="22"/>
          <w:szCs w:val="22"/>
        </w:rPr>
        <w:t>уплачивать проценты за пользование кредитом.</w:t>
      </w:r>
      <w:r w:rsidR="007068A3" w:rsidRPr="0062190A">
        <w:rPr>
          <w:sz w:val="22"/>
          <w:szCs w:val="22"/>
        </w:rPr>
        <w:t xml:space="preserve"> </w:t>
      </w:r>
    </w:p>
    <w:p w14:paraId="2AAEC97C" w14:textId="77777777" w:rsidR="008207DF" w:rsidRPr="0062190A" w:rsidRDefault="006876EA" w:rsidP="008207DF">
      <w:pPr>
        <w:ind w:firstLine="540"/>
        <w:jc w:val="both"/>
        <w:rPr>
          <w:sz w:val="22"/>
          <w:szCs w:val="22"/>
        </w:rPr>
      </w:pPr>
      <w:r w:rsidRPr="0062190A">
        <w:rPr>
          <w:sz w:val="22"/>
          <w:szCs w:val="22"/>
        </w:rPr>
        <w:t>3</w:t>
      </w:r>
      <w:r w:rsidR="008207DF" w:rsidRPr="0062190A">
        <w:rPr>
          <w:sz w:val="22"/>
          <w:szCs w:val="22"/>
        </w:rPr>
        <w:t>.1.4. По первому требованию Банка и в установленные им сроки предоставлять все финансов</w:t>
      </w:r>
      <w:r w:rsidR="00FF49A2" w:rsidRPr="0062190A">
        <w:rPr>
          <w:sz w:val="22"/>
          <w:szCs w:val="22"/>
        </w:rPr>
        <w:t xml:space="preserve">ые </w:t>
      </w:r>
      <w:r w:rsidR="008207DF" w:rsidRPr="0062190A">
        <w:rPr>
          <w:sz w:val="22"/>
          <w:szCs w:val="22"/>
        </w:rPr>
        <w:t xml:space="preserve"> и иные документы, необходимые для осуществления со стороны Банка или надлежаще уполномоченного Банком лица контроля за целевым использованием предоставленного Банком кредита и финансовым положением Заемщика.</w:t>
      </w:r>
    </w:p>
    <w:p w14:paraId="0E745A7D" w14:textId="77777777" w:rsidR="008207DF" w:rsidRPr="0062190A" w:rsidRDefault="006876EA" w:rsidP="008207DF">
      <w:pPr>
        <w:ind w:firstLine="540"/>
        <w:jc w:val="both"/>
        <w:rPr>
          <w:sz w:val="22"/>
          <w:szCs w:val="22"/>
        </w:rPr>
      </w:pPr>
      <w:r w:rsidRPr="0062190A">
        <w:rPr>
          <w:sz w:val="22"/>
          <w:szCs w:val="22"/>
        </w:rPr>
        <w:t>3</w:t>
      </w:r>
      <w:r w:rsidR="008207DF" w:rsidRPr="0062190A">
        <w:rPr>
          <w:sz w:val="22"/>
          <w:szCs w:val="22"/>
        </w:rPr>
        <w:t xml:space="preserve">.1.5. По первому требованию Банка и в установленные им сроки предоставлять все документы, необходимые для осуществления Банком контроля за наличием, содержанием, условиями пользования и состоянием обеспечения, </w:t>
      </w:r>
      <w:r w:rsidR="004B64D6" w:rsidRPr="0062190A">
        <w:rPr>
          <w:sz w:val="22"/>
          <w:szCs w:val="22"/>
        </w:rPr>
        <w:t>предоставленного в соответствии с</w:t>
      </w:r>
      <w:r w:rsidRPr="0062190A">
        <w:rPr>
          <w:sz w:val="22"/>
          <w:szCs w:val="22"/>
        </w:rPr>
        <w:t xml:space="preserve"> условиями Кредитного договора</w:t>
      </w:r>
      <w:r w:rsidR="008207DF" w:rsidRPr="0062190A">
        <w:rPr>
          <w:sz w:val="22"/>
          <w:szCs w:val="22"/>
        </w:rPr>
        <w:t>, а также предоставлять Банку либо надлежаще уполномоченному Банком лицу возможность проведения проверки указанного обеспечения.</w:t>
      </w:r>
    </w:p>
    <w:p w14:paraId="20C028FB" w14:textId="77777777" w:rsidR="008207DF" w:rsidRPr="0062190A" w:rsidRDefault="006876EA" w:rsidP="008207DF">
      <w:pPr>
        <w:ind w:firstLine="540"/>
        <w:jc w:val="both"/>
        <w:rPr>
          <w:sz w:val="22"/>
          <w:szCs w:val="22"/>
        </w:rPr>
      </w:pPr>
      <w:r w:rsidRPr="0062190A">
        <w:rPr>
          <w:sz w:val="22"/>
          <w:szCs w:val="22"/>
        </w:rPr>
        <w:t>3</w:t>
      </w:r>
      <w:r w:rsidR="008207DF" w:rsidRPr="0062190A">
        <w:rPr>
          <w:sz w:val="22"/>
          <w:szCs w:val="22"/>
        </w:rPr>
        <w:t>.1.6. Одновременно с подписанием</w:t>
      </w:r>
      <w:r w:rsidRPr="0062190A">
        <w:rPr>
          <w:sz w:val="22"/>
          <w:szCs w:val="22"/>
        </w:rPr>
        <w:t xml:space="preserve"> Индивидуальных условий</w:t>
      </w:r>
      <w:r w:rsidR="008207DF" w:rsidRPr="0062190A">
        <w:rPr>
          <w:sz w:val="22"/>
          <w:szCs w:val="22"/>
        </w:rPr>
        <w:t>, предоставить Банку документы</w:t>
      </w:r>
      <w:r w:rsidR="00016B1F" w:rsidRPr="0062190A">
        <w:rPr>
          <w:sz w:val="22"/>
          <w:szCs w:val="22"/>
        </w:rPr>
        <w:t xml:space="preserve"> и информацию</w:t>
      </w:r>
      <w:r w:rsidR="008207DF" w:rsidRPr="0062190A">
        <w:rPr>
          <w:sz w:val="22"/>
          <w:szCs w:val="22"/>
        </w:rPr>
        <w:t xml:space="preserve">, </w:t>
      </w:r>
      <w:r w:rsidR="00016B1F" w:rsidRPr="0062190A">
        <w:rPr>
          <w:sz w:val="22"/>
          <w:szCs w:val="22"/>
        </w:rPr>
        <w:t xml:space="preserve">которые </w:t>
      </w:r>
      <w:r w:rsidR="008207DF" w:rsidRPr="0062190A">
        <w:rPr>
          <w:sz w:val="22"/>
          <w:szCs w:val="22"/>
        </w:rPr>
        <w:t>необходимы в соответствии с требованиями действующего законодательства Российской Федерации, для открытия Заемщику ссудного счета.</w:t>
      </w:r>
    </w:p>
    <w:p w14:paraId="06F0E82C" w14:textId="77777777" w:rsidR="008207DF" w:rsidRPr="0062190A" w:rsidRDefault="006876EA" w:rsidP="008207DF">
      <w:pPr>
        <w:ind w:firstLine="540"/>
        <w:jc w:val="both"/>
        <w:rPr>
          <w:sz w:val="22"/>
          <w:szCs w:val="22"/>
        </w:rPr>
      </w:pPr>
      <w:r w:rsidRPr="0062190A">
        <w:rPr>
          <w:sz w:val="22"/>
          <w:szCs w:val="22"/>
        </w:rPr>
        <w:t>3</w:t>
      </w:r>
      <w:r w:rsidR="008207DF" w:rsidRPr="0062190A">
        <w:rPr>
          <w:sz w:val="22"/>
          <w:szCs w:val="22"/>
        </w:rPr>
        <w:t xml:space="preserve">.1.7. В течение всего срока действия </w:t>
      </w:r>
      <w:r w:rsidRPr="0062190A">
        <w:rPr>
          <w:sz w:val="22"/>
          <w:szCs w:val="22"/>
        </w:rPr>
        <w:t>Кредитного д</w:t>
      </w:r>
      <w:r w:rsidR="008207DF" w:rsidRPr="0062190A">
        <w:rPr>
          <w:sz w:val="22"/>
          <w:szCs w:val="22"/>
        </w:rPr>
        <w:t xml:space="preserve">оговора не предпринимать и не производить никаких действий, способных повлиять на надлежащее исполнение Заемщиком своих обязанностей по </w:t>
      </w:r>
      <w:r w:rsidR="0063515D" w:rsidRPr="0062190A">
        <w:rPr>
          <w:sz w:val="22"/>
          <w:szCs w:val="22"/>
        </w:rPr>
        <w:t>Кредитному д</w:t>
      </w:r>
      <w:r w:rsidR="008207DF" w:rsidRPr="0062190A">
        <w:rPr>
          <w:sz w:val="22"/>
          <w:szCs w:val="22"/>
        </w:rPr>
        <w:t>оговору, включая, но не ограничиваясь: привлекать займы и кредиты у третьих лиц, выдавать поручительства за третьих лиц, предоставлять в залог свое имущество в обеспечение исполнения как своих обязательств, так и обязательств третьих лиц и т.п.</w:t>
      </w:r>
    </w:p>
    <w:p w14:paraId="6307A24B" w14:textId="77777777" w:rsidR="005E748C" w:rsidRPr="0062190A" w:rsidRDefault="006876EA" w:rsidP="008207DF">
      <w:pPr>
        <w:ind w:firstLine="540"/>
        <w:jc w:val="both"/>
        <w:rPr>
          <w:sz w:val="22"/>
          <w:szCs w:val="22"/>
        </w:rPr>
      </w:pPr>
      <w:r w:rsidRPr="0062190A">
        <w:rPr>
          <w:sz w:val="22"/>
          <w:szCs w:val="22"/>
        </w:rPr>
        <w:t>3</w:t>
      </w:r>
      <w:r w:rsidR="008207DF" w:rsidRPr="0062190A">
        <w:rPr>
          <w:sz w:val="22"/>
          <w:szCs w:val="22"/>
        </w:rPr>
        <w:t>.1.8. В течени</w:t>
      </w:r>
      <w:r w:rsidR="00B12342" w:rsidRPr="0062190A">
        <w:rPr>
          <w:sz w:val="22"/>
          <w:szCs w:val="22"/>
        </w:rPr>
        <w:t xml:space="preserve">е </w:t>
      </w:r>
      <w:r w:rsidR="008207DF" w:rsidRPr="0062190A">
        <w:rPr>
          <w:sz w:val="22"/>
          <w:szCs w:val="22"/>
        </w:rPr>
        <w:t xml:space="preserve">всего срока действия </w:t>
      </w:r>
      <w:r w:rsidRPr="0062190A">
        <w:rPr>
          <w:sz w:val="22"/>
          <w:szCs w:val="22"/>
        </w:rPr>
        <w:t>Кредитного д</w:t>
      </w:r>
      <w:r w:rsidR="008207DF" w:rsidRPr="0062190A">
        <w:rPr>
          <w:sz w:val="22"/>
          <w:szCs w:val="22"/>
        </w:rPr>
        <w:t xml:space="preserve">оговора в срок, не превышающий 2-х рабочих дней с даты вступления в силу соответствующих изменений, в письменной форме информировать Банк об изменении документов, удостоверяющих личность Заемщика, об изменении адреса регистрации и места жительства (в т.ч. адреса фактического проживания), </w:t>
      </w:r>
      <w:r w:rsidR="005E748C" w:rsidRPr="0062190A">
        <w:rPr>
          <w:sz w:val="22"/>
          <w:szCs w:val="22"/>
        </w:rPr>
        <w:t xml:space="preserve">об изменении места работы, о заключении брачного договора, </w:t>
      </w:r>
      <w:r w:rsidR="008207DF" w:rsidRPr="0062190A">
        <w:rPr>
          <w:sz w:val="22"/>
          <w:szCs w:val="22"/>
        </w:rPr>
        <w:t xml:space="preserve">об изменении номеров контактных телефонов, об иных изменениях, способных повлиять на выполнение Заемщиком условий </w:t>
      </w:r>
      <w:r w:rsidR="0063515D" w:rsidRPr="0062190A">
        <w:rPr>
          <w:sz w:val="22"/>
          <w:szCs w:val="22"/>
        </w:rPr>
        <w:t>Кре</w:t>
      </w:r>
      <w:r w:rsidR="00FF49A2" w:rsidRPr="0062190A">
        <w:rPr>
          <w:sz w:val="22"/>
          <w:szCs w:val="22"/>
        </w:rPr>
        <w:t>дитного</w:t>
      </w:r>
      <w:r w:rsidR="008207DF" w:rsidRPr="0062190A">
        <w:rPr>
          <w:sz w:val="22"/>
          <w:szCs w:val="22"/>
        </w:rPr>
        <w:t xml:space="preserve"> </w:t>
      </w:r>
      <w:r w:rsidR="0063515D" w:rsidRPr="0062190A">
        <w:rPr>
          <w:sz w:val="22"/>
          <w:szCs w:val="22"/>
        </w:rPr>
        <w:t>д</w:t>
      </w:r>
      <w:r w:rsidR="008207DF" w:rsidRPr="0062190A">
        <w:rPr>
          <w:sz w:val="22"/>
          <w:szCs w:val="22"/>
        </w:rPr>
        <w:t>оговора, а также представлять в указанный срок надлежаще удостоверенные копии документов, подтверждающих указанные изменения.</w:t>
      </w:r>
      <w:r w:rsidR="005E748C" w:rsidRPr="0062190A">
        <w:rPr>
          <w:sz w:val="22"/>
          <w:szCs w:val="22"/>
        </w:rPr>
        <w:t xml:space="preserve"> </w:t>
      </w:r>
    </w:p>
    <w:p w14:paraId="36EA0DEF" w14:textId="77777777" w:rsidR="008207DF" w:rsidRPr="0062190A" w:rsidRDefault="006876EA" w:rsidP="008207DF">
      <w:pPr>
        <w:ind w:firstLine="540"/>
        <w:jc w:val="both"/>
        <w:rPr>
          <w:sz w:val="22"/>
          <w:szCs w:val="22"/>
        </w:rPr>
      </w:pPr>
      <w:r w:rsidRPr="0062190A">
        <w:rPr>
          <w:sz w:val="22"/>
          <w:szCs w:val="22"/>
        </w:rPr>
        <w:t>3</w:t>
      </w:r>
      <w:r w:rsidR="004E5C7C" w:rsidRPr="0062190A">
        <w:rPr>
          <w:sz w:val="22"/>
          <w:szCs w:val="22"/>
        </w:rPr>
        <w:t>.1.</w:t>
      </w:r>
      <w:r w:rsidR="002401F0" w:rsidRPr="0062190A">
        <w:rPr>
          <w:sz w:val="22"/>
          <w:szCs w:val="22"/>
        </w:rPr>
        <w:t>9</w:t>
      </w:r>
      <w:r w:rsidR="005E748C" w:rsidRPr="0062190A">
        <w:rPr>
          <w:sz w:val="22"/>
          <w:szCs w:val="22"/>
        </w:rPr>
        <w:t>. Заблаговременно письменно уведомить Банк в случае временного отсутствия по месту жительства, указанному в</w:t>
      </w:r>
      <w:r w:rsidRPr="0062190A">
        <w:rPr>
          <w:sz w:val="22"/>
          <w:szCs w:val="22"/>
        </w:rPr>
        <w:t xml:space="preserve"> Кредитном договоре</w:t>
      </w:r>
      <w:r w:rsidR="005E748C" w:rsidRPr="0062190A">
        <w:rPr>
          <w:sz w:val="22"/>
          <w:szCs w:val="22"/>
        </w:rPr>
        <w:t xml:space="preserve">, сроком более одного месяца, либо возникновения иных обстоятельств, действующих более одного месяца, вследствие чего Заемщик не сможет самостоятельно осуществлять полномочия по </w:t>
      </w:r>
      <w:r w:rsidRPr="0062190A">
        <w:rPr>
          <w:sz w:val="22"/>
          <w:szCs w:val="22"/>
        </w:rPr>
        <w:t>Кредитному договору</w:t>
      </w:r>
      <w:r w:rsidR="005E748C" w:rsidRPr="0062190A">
        <w:rPr>
          <w:sz w:val="22"/>
          <w:szCs w:val="22"/>
        </w:rPr>
        <w:t>.</w:t>
      </w:r>
    </w:p>
    <w:p w14:paraId="4C2558E0" w14:textId="77777777" w:rsidR="005E748C" w:rsidRPr="0062190A" w:rsidRDefault="00AC0023" w:rsidP="005E748C">
      <w:pPr>
        <w:ind w:firstLine="567"/>
        <w:jc w:val="both"/>
        <w:rPr>
          <w:sz w:val="22"/>
          <w:szCs w:val="22"/>
        </w:rPr>
      </w:pPr>
      <w:r w:rsidRPr="0062190A">
        <w:rPr>
          <w:sz w:val="22"/>
          <w:szCs w:val="22"/>
        </w:rPr>
        <w:t>3</w:t>
      </w:r>
      <w:r w:rsidR="005E748C" w:rsidRPr="0062190A">
        <w:rPr>
          <w:sz w:val="22"/>
          <w:szCs w:val="22"/>
        </w:rPr>
        <w:t>.1.</w:t>
      </w:r>
      <w:r w:rsidR="004E5C7C" w:rsidRPr="0062190A">
        <w:rPr>
          <w:sz w:val="22"/>
          <w:szCs w:val="22"/>
        </w:rPr>
        <w:t>1</w:t>
      </w:r>
      <w:r w:rsidR="002401F0" w:rsidRPr="0062190A">
        <w:rPr>
          <w:sz w:val="22"/>
          <w:szCs w:val="22"/>
        </w:rPr>
        <w:t>0</w:t>
      </w:r>
      <w:r w:rsidR="005E748C" w:rsidRPr="0062190A">
        <w:rPr>
          <w:sz w:val="22"/>
          <w:szCs w:val="22"/>
        </w:rPr>
        <w:t xml:space="preserve">. Уведомить Банк в письменной форме в срок не позднее 10 (Десяти) календарных дней, считая от даты, когда Заемщик узнал о возбуждении в отношении себя в соответствии с действующим гражданско–процессуальным законодательством дела особого производства о признании гражданина ограниченно дееспособным или недееспособным, об установлении неправильностей записей в книгах актов гражданского состояния, о возбуждении в отношении себя других гражданских дел, способных повлиять на исполнение обязательств по </w:t>
      </w:r>
      <w:r w:rsidR="006876EA" w:rsidRPr="0062190A">
        <w:rPr>
          <w:sz w:val="22"/>
          <w:szCs w:val="22"/>
        </w:rPr>
        <w:t>Кредитному д</w:t>
      </w:r>
      <w:r w:rsidR="005E748C" w:rsidRPr="0062190A">
        <w:rPr>
          <w:sz w:val="22"/>
          <w:szCs w:val="22"/>
        </w:rPr>
        <w:t>оговору.</w:t>
      </w:r>
    </w:p>
    <w:p w14:paraId="4FCF550D" w14:textId="77777777" w:rsidR="005E748C" w:rsidRPr="0062190A" w:rsidRDefault="006876EA" w:rsidP="005E748C">
      <w:pPr>
        <w:ind w:firstLine="567"/>
        <w:jc w:val="both"/>
        <w:rPr>
          <w:sz w:val="22"/>
          <w:szCs w:val="22"/>
        </w:rPr>
      </w:pPr>
      <w:r w:rsidRPr="0062190A">
        <w:rPr>
          <w:sz w:val="22"/>
          <w:szCs w:val="22"/>
        </w:rPr>
        <w:lastRenderedPageBreak/>
        <w:t>3</w:t>
      </w:r>
      <w:r w:rsidR="004E5C7C" w:rsidRPr="0062190A">
        <w:rPr>
          <w:sz w:val="22"/>
          <w:szCs w:val="22"/>
        </w:rPr>
        <w:t>.1</w:t>
      </w:r>
      <w:r w:rsidR="005E748C" w:rsidRPr="0062190A">
        <w:rPr>
          <w:sz w:val="22"/>
          <w:szCs w:val="22"/>
        </w:rPr>
        <w:t>.</w:t>
      </w:r>
      <w:r w:rsidR="004E5C7C" w:rsidRPr="0062190A">
        <w:rPr>
          <w:sz w:val="22"/>
          <w:szCs w:val="22"/>
        </w:rPr>
        <w:t>1</w:t>
      </w:r>
      <w:r w:rsidR="002401F0" w:rsidRPr="0062190A">
        <w:rPr>
          <w:sz w:val="22"/>
          <w:szCs w:val="22"/>
        </w:rPr>
        <w:t>1</w:t>
      </w:r>
      <w:r w:rsidR="005E748C" w:rsidRPr="0062190A">
        <w:rPr>
          <w:sz w:val="22"/>
          <w:szCs w:val="22"/>
        </w:rPr>
        <w:t xml:space="preserve">. Уведомить Банк в письменной форме в срок не позднее 10 (Десяти) календарных дней, считая от даты, когда Заемщик узнал о возбуждении в отношении себя уголовного дела в соответствии с действующим уголовно–процессуальным законодательством РФ. </w:t>
      </w:r>
    </w:p>
    <w:p w14:paraId="5FFEBF18" w14:textId="77777777" w:rsidR="005E748C" w:rsidRPr="0062190A" w:rsidRDefault="006876EA" w:rsidP="005E748C">
      <w:pPr>
        <w:ind w:firstLine="567"/>
        <w:jc w:val="both"/>
        <w:rPr>
          <w:sz w:val="22"/>
          <w:szCs w:val="22"/>
        </w:rPr>
      </w:pPr>
      <w:r w:rsidRPr="0062190A">
        <w:rPr>
          <w:sz w:val="22"/>
          <w:szCs w:val="22"/>
        </w:rPr>
        <w:t>3</w:t>
      </w:r>
      <w:r w:rsidR="004E5C7C" w:rsidRPr="0062190A">
        <w:rPr>
          <w:sz w:val="22"/>
          <w:szCs w:val="22"/>
        </w:rPr>
        <w:t>.1.1</w:t>
      </w:r>
      <w:r w:rsidR="002401F0" w:rsidRPr="0062190A">
        <w:rPr>
          <w:sz w:val="22"/>
          <w:szCs w:val="22"/>
        </w:rPr>
        <w:t>2</w:t>
      </w:r>
      <w:r w:rsidR="005E748C" w:rsidRPr="0062190A">
        <w:rPr>
          <w:sz w:val="22"/>
          <w:szCs w:val="22"/>
        </w:rPr>
        <w:t xml:space="preserve">. Нести ответственность за своевременное предоставление обеспечения на согласованных с Банком условиях, а также за недопущение дополнительного обременения обеспечения в течение срока действия </w:t>
      </w:r>
      <w:r w:rsidRPr="0062190A">
        <w:rPr>
          <w:sz w:val="22"/>
          <w:szCs w:val="22"/>
        </w:rPr>
        <w:t>Кредитного д</w:t>
      </w:r>
      <w:r w:rsidR="005E748C" w:rsidRPr="0062190A">
        <w:rPr>
          <w:sz w:val="22"/>
          <w:szCs w:val="22"/>
        </w:rPr>
        <w:t>оговора, кроме тех обременений, которые могут возникнуть с письменного согласия Банка.</w:t>
      </w:r>
    </w:p>
    <w:p w14:paraId="4AF5E0B9" w14:textId="77777777" w:rsidR="008207DF" w:rsidRPr="0062190A" w:rsidRDefault="006876EA" w:rsidP="008207DF">
      <w:pPr>
        <w:ind w:firstLine="540"/>
        <w:jc w:val="both"/>
        <w:rPr>
          <w:sz w:val="22"/>
          <w:szCs w:val="22"/>
        </w:rPr>
      </w:pPr>
      <w:r w:rsidRPr="0062190A">
        <w:rPr>
          <w:sz w:val="22"/>
          <w:szCs w:val="22"/>
        </w:rPr>
        <w:t>3</w:t>
      </w:r>
      <w:r w:rsidR="008207DF" w:rsidRPr="0062190A">
        <w:rPr>
          <w:sz w:val="22"/>
          <w:szCs w:val="22"/>
        </w:rPr>
        <w:t xml:space="preserve">.2. Банк обязуется предоставить Заемщику кредит на условиях и в порядке, установленных </w:t>
      </w:r>
      <w:r w:rsidR="00FF49A2" w:rsidRPr="0062190A">
        <w:rPr>
          <w:sz w:val="22"/>
          <w:szCs w:val="22"/>
        </w:rPr>
        <w:t>Кредитным д</w:t>
      </w:r>
      <w:r w:rsidR="008207DF" w:rsidRPr="0062190A">
        <w:rPr>
          <w:sz w:val="22"/>
          <w:szCs w:val="22"/>
        </w:rPr>
        <w:t>оговором.</w:t>
      </w:r>
    </w:p>
    <w:p w14:paraId="55BAED5A" w14:textId="77777777" w:rsidR="005B771B" w:rsidRPr="0062190A" w:rsidRDefault="006876EA" w:rsidP="008207DF">
      <w:pPr>
        <w:ind w:firstLine="540"/>
        <w:jc w:val="both"/>
        <w:rPr>
          <w:sz w:val="22"/>
          <w:szCs w:val="22"/>
        </w:rPr>
      </w:pPr>
      <w:r w:rsidRPr="0062190A">
        <w:rPr>
          <w:sz w:val="22"/>
          <w:szCs w:val="22"/>
        </w:rPr>
        <w:t>3</w:t>
      </w:r>
      <w:r w:rsidR="005B771B" w:rsidRPr="0062190A">
        <w:rPr>
          <w:sz w:val="22"/>
          <w:szCs w:val="22"/>
        </w:rPr>
        <w:t>.3. Банк вправе:</w:t>
      </w:r>
    </w:p>
    <w:p w14:paraId="7F306EDB" w14:textId="77777777" w:rsidR="005E748C" w:rsidRPr="0062190A" w:rsidRDefault="006876EA" w:rsidP="008207DF">
      <w:pPr>
        <w:autoSpaceDE w:val="0"/>
        <w:autoSpaceDN w:val="0"/>
        <w:adjustRightInd w:val="0"/>
        <w:ind w:firstLine="540"/>
        <w:jc w:val="both"/>
        <w:rPr>
          <w:sz w:val="22"/>
          <w:szCs w:val="22"/>
        </w:rPr>
      </w:pPr>
      <w:r w:rsidRPr="0062190A">
        <w:rPr>
          <w:sz w:val="22"/>
          <w:szCs w:val="22"/>
        </w:rPr>
        <w:t>3</w:t>
      </w:r>
      <w:r w:rsidR="008207DF" w:rsidRPr="0062190A">
        <w:rPr>
          <w:sz w:val="22"/>
          <w:szCs w:val="22"/>
        </w:rPr>
        <w:t>.3.</w:t>
      </w:r>
      <w:r w:rsidR="005B771B" w:rsidRPr="0062190A">
        <w:rPr>
          <w:sz w:val="22"/>
          <w:szCs w:val="22"/>
        </w:rPr>
        <w:t>1.</w:t>
      </w:r>
      <w:r w:rsidR="008207DF" w:rsidRPr="0062190A">
        <w:rPr>
          <w:sz w:val="22"/>
          <w:szCs w:val="22"/>
        </w:rPr>
        <w:t xml:space="preserve"> </w:t>
      </w:r>
      <w:r w:rsidR="005B771B" w:rsidRPr="0062190A">
        <w:rPr>
          <w:sz w:val="22"/>
          <w:szCs w:val="22"/>
        </w:rPr>
        <w:t>Н</w:t>
      </w:r>
      <w:r w:rsidR="008207DF" w:rsidRPr="0062190A">
        <w:rPr>
          <w:sz w:val="22"/>
          <w:szCs w:val="22"/>
        </w:rPr>
        <w:t>е предоставлять Заемщику кредит в случае непредоставления либо несвоевременно</w:t>
      </w:r>
      <w:r w:rsidR="00B12342" w:rsidRPr="0062190A">
        <w:rPr>
          <w:sz w:val="22"/>
          <w:szCs w:val="22"/>
        </w:rPr>
        <w:t>го</w:t>
      </w:r>
      <w:r w:rsidR="008207DF" w:rsidRPr="0062190A">
        <w:rPr>
          <w:sz w:val="22"/>
          <w:szCs w:val="22"/>
        </w:rPr>
        <w:t xml:space="preserve"> предоставления Заемщиком документов и информации, предусмотренной в п.</w:t>
      </w:r>
      <w:r w:rsidRPr="0062190A">
        <w:rPr>
          <w:sz w:val="22"/>
          <w:szCs w:val="22"/>
        </w:rPr>
        <w:t>3</w:t>
      </w:r>
      <w:r w:rsidR="008207DF" w:rsidRPr="0062190A">
        <w:rPr>
          <w:sz w:val="22"/>
          <w:szCs w:val="22"/>
        </w:rPr>
        <w:t>.1.6. настоящ</w:t>
      </w:r>
      <w:r w:rsidRPr="0062190A">
        <w:rPr>
          <w:sz w:val="22"/>
          <w:szCs w:val="22"/>
        </w:rPr>
        <w:t>их</w:t>
      </w:r>
      <w:r w:rsidR="008207DF" w:rsidRPr="0062190A">
        <w:rPr>
          <w:sz w:val="22"/>
          <w:szCs w:val="22"/>
        </w:rPr>
        <w:t xml:space="preserve"> </w:t>
      </w:r>
      <w:r w:rsidR="00AF364A" w:rsidRPr="0062190A">
        <w:rPr>
          <w:sz w:val="22"/>
          <w:szCs w:val="22"/>
        </w:rPr>
        <w:t xml:space="preserve">Общих </w:t>
      </w:r>
      <w:r w:rsidRPr="0062190A">
        <w:rPr>
          <w:sz w:val="22"/>
          <w:szCs w:val="22"/>
        </w:rPr>
        <w:t>условий кредитования</w:t>
      </w:r>
      <w:r w:rsidR="008207DF" w:rsidRPr="0062190A">
        <w:rPr>
          <w:sz w:val="22"/>
          <w:szCs w:val="22"/>
        </w:rPr>
        <w:t xml:space="preserve">, и/или в случае неполноты или несоответствия информации, представленной Заемщиком в соответствии с </w:t>
      </w:r>
      <w:r w:rsidRPr="0062190A">
        <w:rPr>
          <w:sz w:val="22"/>
          <w:szCs w:val="22"/>
        </w:rPr>
        <w:t>Кредитным д</w:t>
      </w:r>
      <w:r w:rsidR="008207DF" w:rsidRPr="0062190A">
        <w:rPr>
          <w:sz w:val="22"/>
          <w:szCs w:val="22"/>
        </w:rPr>
        <w:t xml:space="preserve">оговором, и/или в случае, когда имеются обстоятельства, очевидно свидетельствующие о том, что предоставленный Заемщику кредит не будет возвращен в срок, а также в иных случаях, установленных </w:t>
      </w:r>
      <w:r w:rsidRPr="0062190A">
        <w:rPr>
          <w:sz w:val="22"/>
          <w:szCs w:val="22"/>
        </w:rPr>
        <w:t>Кредитным д</w:t>
      </w:r>
      <w:r w:rsidR="008207DF" w:rsidRPr="0062190A">
        <w:rPr>
          <w:sz w:val="22"/>
          <w:szCs w:val="22"/>
        </w:rPr>
        <w:t>оговором и действующим законодательством Российской Федерации.</w:t>
      </w:r>
    </w:p>
    <w:p w14:paraId="0019CD9C" w14:textId="77777777" w:rsidR="005B771B" w:rsidRPr="0062190A" w:rsidRDefault="006876EA" w:rsidP="005B771B">
      <w:pPr>
        <w:ind w:firstLine="567"/>
        <w:jc w:val="both"/>
        <w:rPr>
          <w:sz w:val="22"/>
          <w:szCs w:val="22"/>
        </w:rPr>
      </w:pPr>
      <w:r w:rsidRPr="0062190A">
        <w:rPr>
          <w:sz w:val="22"/>
          <w:szCs w:val="22"/>
        </w:rPr>
        <w:t>3</w:t>
      </w:r>
      <w:r w:rsidR="005B771B" w:rsidRPr="0062190A">
        <w:rPr>
          <w:sz w:val="22"/>
          <w:szCs w:val="22"/>
        </w:rPr>
        <w:t>.3.2.</w:t>
      </w:r>
      <w:r w:rsidR="005E748C" w:rsidRPr="0062190A">
        <w:rPr>
          <w:sz w:val="22"/>
          <w:szCs w:val="22"/>
        </w:rPr>
        <w:t xml:space="preserve"> </w:t>
      </w:r>
      <w:r w:rsidR="005B771B" w:rsidRPr="0062190A">
        <w:rPr>
          <w:sz w:val="22"/>
          <w:szCs w:val="22"/>
        </w:rPr>
        <w:t>Осуществлять конт</w:t>
      </w:r>
      <w:r w:rsidR="0045148A" w:rsidRPr="0062190A">
        <w:rPr>
          <w:sz w:val="22"/>
          <w:szCs w:val="22"/>
        </w:rPr>
        <w:t>роль за целевым использованием к</w:t>
      </w:r>
      <w:r w:rsidR="005B771B" w:rsidRPr="0062190A">
        <w:rPr>
          <w:sz w:val="22"/>
          <w:szCs w:val="22"/>
        </w:rPr>
        <w:t xml:space="preserve">редита и требовать от Заемщика предоставления документов, содержащих информацию об условиях и порядке расходования денежных средств, полученных по </w:t>
      </w:r>
      <w:r w:rsidRPr="0062190A">
        <w:rPr>
          <w:sz w:val="22"/>
          <w:szCs w:val="22"/>
        </w:rPr>
        <w:t>Кредитному д</w:t>
      </w:r>
      <w:r w:rsidR="005B771B" w:rsidRPr="0062190A">
        <w:rPr>
          <w:sz w:val="22"/>
          <w:szCs w:val="22"/>
        </w:rPr>
        <w:t>оговору.</w:t>
      </w:r>
    </w:p>
    <w:p w14:paraId="78F18B7F" w14:textId="77777777" w:rsidR="00E41E07" w:rsidRPr="0062190A" w:rsidRDefault="00AC0023" w:rsidP="00AC0023">
      <w:pPr>
        <w:ind w:firstLine="567"/>
        <w:jc w:val="both"/>
        <w:rPr>
          <w:sz w:val="22"/>
          <w:szCs w:val="22"/>
        </w:rPr>
      </w:pPr>
      <w:r w:rsidRPr="0062190A">
        <w:rPr>
          <w:sz w:val="22"/>
          <w:szCs w:val="22"/>
        </w:rPr>
        <w:t>3</w:t>
      </w:r>
      <w:r w:rsidR="00572ADA" w:rsidRPr="0062190A">
        <w:rPr>
          <w:sz w:val="22"/>
          <w:szCs w:val="22"/>
        </w:rPr>
        <w:t>.3.3.</w:t>
      </w:r>
      <w:r w:rsidR="00572ADA" w:rsidRPr="0062190A">
        <w:rPr>
          <w:color w:val="FF0000"/>
          <w:sz w:val="22"/>
          <w:szCs w:val="22"/>
        </w:rPr>
        <w:t xml:space="preserve"> </w:t>
      </w:r>
      <w:r w:rsidR="00E41E07" w:rsidRPr="0062190A">
        <w:rPr>
          <w:sz w:val="22"/>
          <w:szCs w:val="22"/>
        </w:rPr>
        <w:t xml:space="preserve">Потребовать досрочного погашения задолженности по </w:t>
      </w:r>
      <w:r w:rsidR="00AF364A" w:rsidRPr="0062190A">
        <w:rPr>
          <w:sz w:val="22"/>
          <w:szCs w:val="22"/>
        </w:rPr>
        <w:t>Кредитному д</w:t>
      </w:r>
      <w:r w:rsidR="00E41E07" w:rsidRPr="0062190A">
        <w:rPr>
          <w:sz w:val="22"/>
          <w:szCs w:val="22"/>
        </w:rPr>
        <w:t xml:space="preserve">оговору в полном объеме </w:t>
      </w:r>
      <w:r w:rsidRPr="0062190A">
        <w:rPr>
          <w:sz w:val="22"/>
          <w:szCs w:val="22"/>
        </w:rPr>
        <w:t>(в случае, если выдается единовременный кредит)  либо п</w:t>
      </w:r>
      <w:r w:rsidR="00E41E07" w:rsidRPr="0062190A">
        <w:rPr>
          <w:sz w:val="22"/>
          <w:szCs w:val="22"/>
        </w:rPr>
        <w:t>рекрат</w:t>
      </w:r>
      <w:r w:rsidR="00AB3349" w:rsidRPr="0062190A">
        <w:rPr>
          <w:sz w:val="22"/>
          <w:szCs w:val="22"/>
        </w:rPr>
        <w:t>ить и/или приостановить выдачу к</w:t>
      </w:r>
      <w:r w:rsidR="00E41E07" w:rsidRPr="0062190A">
        <w:rPr>
          <w:sz w:val="22"/>
          <w:szCs w:val="22"/>
        </w:rPr>
        <w:t xml:space="preserve">редита (траншей) и/или потребовать досрочного погашения задолженности по </w:t>
      </w:r>
      <w:r w:rsidR="00AF364A" w:rsidRPr="0062190A">
        <w:rPr>
          <w:sz w:val="22"/>
          <w:szCs w:val="22"/>
        </w:rPr>
        <w:t>Кредитному д</w:t>
      </w:r>
      <w:r w:rsidR="00E41E07" w:rsidRPr="0062190A">
        <w:rPr>
          <w:sz w:val="22"/>
          <w:szCs w:val="22"/>
        </w:rPr>
        <w:t xml:space="preserve">оговору в полном объеме </w:t>
      </w:r>
      <w:r w:rsidRPr="0062190A">
        <w:rPr>
          <w:sz w:val="22"/>
          <w:szCs w:val="22"/>
        </w:rPr>
        <w:t xml:space="preserve">(если выдается кредит в форме кредитной линии) </w:t>
      </w:r>
      <w:r w:rsidR="00E41E07" w:rsidRPr="0062190A">
        <w:rPr>
          <w:sz w:val="22"/>
          <w:szCs w:val="22"/>
        </w:rPr>
        <w:t>при наступлении хотя бы одного из указанных ниже случаев:</w:t>
      </w:r>
    </w:p>
    <w:p w14:paraId="65817F52" w14:textId="77777777" w:rsidR="00E41E07" w:rsidRPr="0062190A" w:rsidRDefault="00AC0023" w:rsidP="00E41E07">
      <w:pPr>
        <w:ind w:firstLine="567"/>
        <w:jc w:val="both"/>
        <w:rPr>
          <w:sz w:val="22"/>
          <w:szCs w:val="22"/>
        </w:rPr>
      </w:pPr>
      <w:r w:rsidRPr="0062190A">
        <w:rPr>
          <w:sz w:val="22"/>
          <w:szCs w:val="22"/>
        </w:rPr>
        <w:t>3</w:t>
      </w:r>
      <w:r w:rsidR="00AB3349" w:rsidRPr="0062190A">
        <w:rPr>
          <w:sz w:val="22"/>
          <w:szCs w:val="22"/>
        </w:rPr>
        <w:t>.3</w:t>
      </w:r>
      <w:r w:rsidR="00E41E07" w:rsidRPr="0062190A">
        <w:rPr>
          <w:sz w:val="22"/>
          <w:szCs w:val="22"/>
        </w:rPr>
        <w:t xml:space="preserve">.3.1. При ухудшении финансового положения Заемщика, а также при наличии обстоятельств, очевидно свидетельствующих о том, что предоставленная Заемщику сумма не будет возвращена в срок.      </w:t>
      </w:r>
    </w:p>
    <w:p w14:paraId="33FE61E7" w14:textId="77777777" w:rsidR="00E41E07" w:rsidRPr="0062190A" w:rsidRDefault="0046637D" w:rsidP="00E41E07">
      <w:pPr>
        <w:jc w:val="both"/>
        <w:rPr>
          <w:sz w:val="22"/>
          <w:szCs w:val="22"/>
        </w:rPr>
      </w:pPr>
      <w:r w:rsidRPr="0062190A">
        <w:rPr>
          <w:sz w:val="22"/>
          <w:szCs w:val="22"/>
        </w:rPr>
        <w:t xml:space="preserve">          </w:t>
      </w:r>
      <w:r w:rsidR="00AC0023" w:rsidRPr="0062190A">
        <w:rPr>
          <w:sz w:val="22"/>
          <w:szCs w:val="22"/>
        </w:rPr>
        <w:t>3</w:t>
      </w:r>
      <w:r w:rsidR="004D7CA3" w:rsidRPr="0062190A">
        <w:rPr>
          <w:sz w:val="22"/>
          <w:szCs w:val="22"/>
        </w:rPr>
        <w:t>.3.3.2. При просрочке Заемщиком осуществления очередного платежа.</w:t>
      </w:r>
      <w:r w:rsidR="00E41E07" w:rsidRPr="0062190A">
        <w:rPr>
          <w:sz w:val="22"/>
          <w:szCs w:val="22"/>
        </w:rPr>
        <w:t xml:space="preserve"> </w:t>
      </w:r>
    </w:p>
    <w:p w14:paraId="40FEB116" w14:textId="77777777" w:rsidR="00E41E07" w:rsidRPr="0062190A" w:rsidRDefault="00AC0023" w:rsidP="00E41E07">
      <w:pPr>
        <w:ind w:firstLine="567"/>
        <w:jc w:val="both"/>
        <w:rPr>
          <w:sz w:val="22"/>
          <w:szCs w:val="22"/>
        </w:rPr>
      </w:pPr>
      <w:r w:rsidRPr="0062190A">
        <w:rPr>
          <w:sz w:val="22"/>
          <w:szCs w:val="22"/>
        </w:rPr>
        <w:t>3</w:t>
      </w:r>
      <w:r w:rsidR="0046637D" w:rsidRPr="0062190A">
        <w:rPr>
          <w:sz w:val="22"/>
          <w:szCs w:val="22"/>
        </w:rPr>
        <w:t>.3</w:t>
      </w:r>
      <w:r w:rsidR="00E41E07" w:rsidRPr="0062190A">
        <w:rPr>
          <w:sz w:val="22"/>
          <w:szCs w:val="22"/>
        </w:rPr>
        <w:t xml:space="preserve">.3.3. При невыполнении Заемщиком условий </w:t>
      </w:r>
      <w:r w:rsidR="00FF49A2" w:rsidRPr="0062190A">
        <w:rPr>
          <w:sz w:val="22"/>
          <w:szCs w:val="22"/>
        </w:rPr>
        <w:t>Кредитного д</w:t>
      </w:r>
      <w:r w:rsidR="00E41E07" w:rsidRPr="0062190A">
        <w:rPr>
          <w:sz w:val="22"/>
          <w:szCs w:val="22"/>
        </w:rPr>
        <w:t>о</w:t>
      </w:r>
      <w:r w:rsidR="0046637D" w:rsidRPr="0062190A">
        <w:rPr>
          <w:sz w:val="22"/>
          <w:szCs w:val="22"/>
        </w:rPr>
        <w:t>говора о целевом использовании к</w:t>
      </w:r>
      <w:r w:rsidR="00E41E07" w:rsidRPr="0062190A">
        <w:rPr>
          <w:sz w:val="22"/>
          <w:szCs w:val="22"/>
        </w:rPr>
        <w:t>редита и при уклонении Заемщика от контроля Б</w:t>
      </w:r>
      <w:r w:rsidR="0046637D" w:rsidRPr="0062190A">
        <w:rPr>
          <w:sz w:val="22"/>
          <w:szCs w:val="22"/>
        </w:rPr>
        <w:t>анка за целевым использованием к</w:t>
      </w:r>
      <w:r w:rsidR="00E41E07" w:rsidRPr="0062190A">
        <w:rPr>
          <w:sz w:val="22"/>
          <w:szCs w:val="22"/>
        </w:rPr>
        <w:t xml:space="preserve">редита. При необоснованном отказе Заемщика предоставить в Банк документы, указанные в п. </w:t>
      </w:r>
      <w:r w:rsidRPr="0062190A">
        <w:rPr>
          <w:sz w:val="22"/>
          <w:szCs w:val="22"/>
        </w:rPr>
        <w:t>3</w:t>
      </w:r>
      <w:r w:rsidR="0046637D" w:rsidRPr="0062190A">
        <w:rPr>
          <w:sz w:val="22"/>
          <w:szCs w:val="22"/>
        </w:rPr>
        <w:t xml:space="preserve">.1.4, </w:t>
      </w:r>
      <w:r w:rsidRPr="0062190A">
        <w:rPr>
          <w:sz w:val="22"/>
          <w:szCs w:val="22"/>
        </w:rPr>
        <w:t>3</w:t>
      </w:r>
      <w:r w:rsidR="0046637D" w:rsidRPr="0062190A">
        <w:rPr>
          <w:sz w:val="22"/>
          <w:szCs w:val="22"/>
        </w:rPr>
        <w:t xml:space="preserve">.1.5 </w:t>
      </w:r>
      <w:r w:rsidRPr="0062190A">
        <w:rPr>
          <w:sz w:val="22"/>
          <w:szCs w:val="22"/>
        </w:rPr>
        <w:t>Общих услови</w:t>
      </w:r>
      <w:r w:rsidR="00AF364A" w:rsidRPr="0062190A">
        <w:rPr>
          <w:sz w:val="22"/>
          <w:szCs w:val="22"/>
        </w:rPr>
        <w:t>й</w:t>
      </w:r>
      <w:r w:rsidRPr="0062190A">
        <w:rPr>
          <w:sz w:val="22"/>
          <w:szCs w:val="22"/>
        </w:rPr>
        <w:t xml:space="preserve"> кредитования.</w:t>
      </w:r>
    </w:p>
    <w:p w14:paraId="05DC6E7D" w14:textId="77777777" w:rsidR="00E41E07" w:rsidRPr="0062190A" w:rsidRDefault="00AC0023" w:rsidP="00E41E07">
      <w:pPr>
        <w:ind w:firstLine="567"/>
        <w:jc w:val="both"/>
        <w:rPr>
          <w:sz w:val="22"/>
          <w:szCs w:val="22"/>
        </w:rPr>
      </w:pPr>
      <w:r w:rsidRPr="0062190A">
        <w:rPr>
          <w:sz w:val="22"/>
          <w:szCs w:val="22"/>
        </w:rPr>
        <w:t>3</w:t>
      </w:r>
      <w:r w:rsidR="0046637D" w:rsidRPr="0062190A">
        <w:rPr>
          <w:sz w:val="22"/>
          <w:szCs w:val="22"/>
        </w:rPr>
        <w:t>.3</w:t>
      </w:r>
      <w:r w:rsidR="00E41E07" w:rsidRPr="0062190A">
        <w:rPr>
          <w:sz w:val="22"/>
          <w:szCs w:val="22"/>
        </w:rPr>
        <w:t xml:space="preserve">.3.4. При невыполнении Заемщиком любых других своих обязательств, установленных  Договором, в т.ч. не предоставления в срок </w:t>
      </w:r>
      <w:r w:rsidRPr="0062190A">
        <w:rPr>
          <w:sz w:val="22"/>
          <w:szCs w:val="22"/>
        </w:rPr>
        <w:t xml:space="preserve">установленного в Индивидуальных условиях </w:t>
      </w:r>
      <w:r w:rsidR="00E41E07" w:rsidRPr="0062190A">
        <w:rPr>
          <w:sz w:val="22"/>
          <w:szCs w:val="22"/>
        </w:rPr>
        <w:t>обеспечения.</w:t>
      </w:r>
    </w:p>
    <w:p w14:paraId="74876E8C" w14:textId="77777777" w:rsidR="00E41E07" w:rsidRPr="0062190A" w:rsidRDefault="00AC0023" w:rsidP="00E41E07">
      <w:pPr>
        <w:ind w:firstLine="567"/>
        <w:jc w:val="both"/>
        <w:rPr>
          <w:sz w:val="22"/>
          <w:szCs w:val="22"/>
        </w:rPr>
      </w:pPr>
      <w:r w:rsidRPr="0062190A">
        <w:rPr>
          <w:sz w:val="22"/>
          <w:szCs w:val="22"/>
        </w:rPr>
        <w:t>3</w:t>
      </w:r>
      <w:r w:rsidR="0046637D" w:rsidRPr="0062190A">
        <w:rPr>
          <w:sz w:val="22"/>
          <w:szCs w:val="22"/>
        </w:rPr>
        <w:t>.3</w:t>
      </w:r>
      <w:r w:rsidR="00E41E07" w:rsidRPr="0062190A">
        <w:rPr>
          <w:sz w:val="22"/>
          <w:szCs w:val="22"/>
        </w:rPr>
        <w:t xml:space="preserve">.3.5. </w:t>
      </w:r>
      <w:r w:rsidR="0046637D" w:rsidRPr="0062190A">
        <w:rPr>
          <w:sz w:val="22"/>
          <w:szCs w:val="22"/>
        </w:rPr>
        <w:t xml:space="preserve">В случае досрочного прекращения действия договора (ов), заключенных для обеспечения обязательств Заемщика по настоящему Договору, либо ухудшении условий или утраты одного из обеспечений. </w:t>
      </w:r>
      <w:r w:rsidR="00E41E07" w:rsidRPr="0062190A">
        <w:rPr>
          <w:sz w:val="22"/>
          <w:szCs w:val="22"/>
        </w:rPr>
        <w:t>Под ухудшением условий обеспечения понимается в том числе, но не ограничиваясь</w:t>
      </w:r>
      <w:r w:rsidR="0046637D" w:rsidRPr="0062190A">
        <w:rPr>
          <w:sz w:val="22"/>
          <w:szCs w:val="22"/>
        </w:rPr>
        <w:t>,</w:t>
      </w:r>
      <w:r w:rsidR="00E41E07" w:rsidRPr="0062190A">
        <w:rPr>
          <w:sz w:val="22"/>
          <w:szCs w:val="22"/>
        </w:rPr>
        <w:t xml:space="preserve"> ситуации, при которых в отношении Заемщика или его имущества имеется решение или предпринято действие со стороны любых государственных или обладающих аналогичными полномочиями органов, которое существенно затрудняют или делают невозможным распоряжение имуществом Заемщика.</w:t>
      </w:r>
    </w:p>
    <w:p w14:paraId="0AA8F975" w14:textId="77777777" w:rsidR="00E41E07" w:rsidRPr="00792F2A" w:rsidRDefault="00E41E07" w:rsidP="00E41E07">
      <w:pPr>
        <w:tabs>
          <w:tab w:val="left" w:pos="709"/>
          <w:tab w:val="left" w:pos="2127"/>
        </w:tabs>
        <w:jc w:val="both"/>
        <w:rPr>
          <w:sz w:val="22"/>
          <w:szCs w:val="22"/>
        </w:rPr>
      </w:pPr>
      <w:r w:rsidRPr="0062190A">
        <w:rPr>
          <w:sz w:val="22"/>
          <w:szCs w:val="22"/>
        </w:rPr>
        <w:t xml:space="preserve">           </w:t>
      </w:r>
      <w:r w:rsidR="00AC0023" w:rsidRPr="0062190A">
        <w:rPr>
          <w:sz w:val="22"/>
          <w:szCs w:val="22"/>
        </w:rPr>
        <w:t>3</w:t>
      </w:r>
      <w:r w:rsidR="0046637D" w:rsidRPr="0062190A">
        <w:rPr>
          <w:sz w:val="22"/>
          <w:szCs w:val="22"/>
        </w:rPr>
        <w:t>.3</w:t>
      </w:r>
      <w:r w:rsidRPr="0062190A">
        <w:rPr>
          <w:sz w:val="22"/>
          <w:szCs w:val="22"/>
        </w:rPr>
        <w:t>.3.</w:t>
      </w:r>
      <w:r w:rsidR="0046637D" w:rsidRPr="0062190A">
        <w:rPr>
          <w:sz w:val="22"/>
          <w:szCs w:val="22"/>
        </w:rPr>
        <w:t>6</w:t>
      </w:r>
      <w:r w:rsidRPr="0062190A">
        <w:rPr>
          <w:sz w:val="22"/>
          <w:szCs w:val="22"/>
        </w:rPr>
        <w:t>. При наличии обстоятельств, очевидн</w:t>
      </w:r>
      <w:r w:rsidR="0045148A" w:rsidRPr="0062190A">
        <w:rPr>
          <w:sz w:val="22"/>
          <w:szCs w:val="22"/>
        </w:rPr>
        <w:t>о свидетельствующих о том, что к</w:t>
      </w:r>
      <w:r w:rsidRPr="0062190A">
        <w:rPr>
          <w:sz w:val="22"/>
          <w:szCs w:val="22"/>
        </w:rPr>
        <w:t xml:space="preserve">редит не будет </w:t>
      </w:r>
      <w:r w:rsidRPr="00792F2A">
        <w:rPr>
          <w:sz w:val="22"/>
          <w:szCs w:val="22"/>
        </w:rPr>
        <w:t>возвращен Заемщиком в установленные сроки.</w:t>
      </w:r>
    </w:p>
    <w:p w14:paraId="0F76B614" w14:textId="77777777" w:rsidR="00E41E07" w:rsidRPr="00792F2A" w:rsidRDefault="00AC0023" w:rsidP="00E41E07">
      <w:pPr>
        <w:ind w:firstLine="567"/>
        <w:jc w:val="both"/>
        <w:rPr>
          <w:sz w:val="22"/>
          <w:szCs w:val="22"/>
        </w:rPr>
      </w:pPr>
      <w:r w:rsidRPr="00792F2A">
        <w:rPr>
          <w:sz w:val="22"/>
          <w:szCs w:val="22"/>
        </w:rPr>
        <w:t>3</w:t>
      </w:r>
      <w:r w:rsidR="0046637D" w:rsidRPr="00792F2A">
        <w:rPr>
          <w:sz w:val="22"/>
          <w:szCs w:val="22"/>
        </w:rPr>
        <w:t>.3</w:t>
      </w:r>
      <w:r w:rsidR="00E41E07" w:rsidRPr="00792F2A">
        <w:rPr>
          <w:sz w:val="22"/>
          <w:szCs w:val="22"/>
        </w:rPr>
        <w:t>.3.</w:t>
      </w:r>
      <w:r w:rsidR="0046637D" w:rsidRPr="00792F2A">
        <w:rPr>
          <w:sz w:val="22"/>
          <w:szCs w:val="22"/>
        </w:rPr>
        <w:t>7</w:t>
      </w:r>
      <w:r w:rsidR="00E41E07" w:rsidRPr="00792F2A">
        <w:rPr>
          <w:sz w:val="22"/>
          <w:szCs w:val="22"/>
        </w:rPr>
        <w:t>. В других случаях, предусмотренных действующим законодательством  РФ.</w:t>
      </w:r>
    </w:p>
    <w:p w14:paraId="5833D60F" w14:textId="77777777" w:rsidR="00792F2A" w:rsidRPr="00A14D8A" w:rsidRDefault="00792F2A">
      <w:pPr>
        <w:widowControl w:val="0"/>
        <w:autoSpaceDE w:val="0"/>
        <w:autoSpaceDN w:val="0"/>
        <w:adjustRightInd w:val="0"/>
        <w:ind w:firstLine="540"/>
        <w:jc w:val="both"/>
        <w:rPr>
          <w:sz w:val="22"/>
          <w:szCs w:val="22"/>
        </w:rPr>
      </w:pPr>
      <w:r w:rsidRPr="00792F2A">
        <w:rPr>
          <w:sz w:val="22"/>
          <w:szCs w:val="22"/>
        </w:rPr>
        <w:t xml:space="preserve">3.3.4. </w:t>
      </w:r>
      <w:r w:rsidR="0090676E" w:rsidRPr="00A14D8A">
        <w:rPr>
          <w:sz w:val="22"/>
          <w:szCs w:val="22"/>
        </w:rPr>
        <w:t>В случае нарушения Заемщиком условий Кредитного договора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Банк вправе потребовать досрочного возврата оставшейся суммы кредита вместе с причитающимися процентами и (или) расторжения Кредитного договора, уведомив об этом Заемщика способом, установленным Кредитным договором, и установив срок возврата оставшейся суммы кредита по своему усмотрению, но не менее чем тридцать календарных дней с момента направления Банком уведомления.</w:t>
      </w:r>
    </w:p>
    <w:p w14:paraId="57A7F183" w14:textId="77777777" w:rsidR="00F32ECB" w:rsidRDefault="0090676E" w:rsidP="00A14D8A">
      <w:pPr>
        <w:widowControl w:val="0"/>
        <w:autoSpaceDE w:val="0"/>
        <w:autoSpaceDN w:val="0"/>
        <w:adjustRightInd w:val="0"/>
        <w:ind w:firstLine="540"/>
        <w:jc w:val="both"/>
        <w:rPr>
          <w:sz w:val="22"/>
          <w:szCs w:val="22"/>
        </w:rPr>
      </w:pPr>
      <w:r w:rsidRPr="00A14D8A">
        <w:rPr>
          <w:sz w:val="22"/>
          <w:szCs w:val="22"/>
        </w:rPr>
        <w:t>3.3.5. В случае нарушения Заемщиком условий Кредитного договора,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кредита вместе с причитающимися процентами или расторжения Кредитного договора, уведомив об этом Заемщика способом, установленным Кредитным договором, и установив разумный срок возврата оставшейся суммы кредита по своему усмотрению, но не менее чем десять календарных дней с момента направления Банком уведомления.</w:t>
      </w:r>
    </w:p>
    <w:p w14:paraId="60E9164A" w14:textId="77777777" w:rsidR="00E41E07" w:rsidRPr="00792F2A" w:rsidRDefault="00AC0023" w:rsidP="00E41E07">
      <w:pPr>
        <w:ind w:firstLine="567"/>
        <w:jc w:val="both"/>
        <w:rPr>
          <w:sz w:val="22"/>
          <w:szCs w:val="22"/>
        </w:rPr>
      </w:pPr>
      <w:r w:rsidRPr="00792F2A">
        <w:rPr>
          <w:sz w:val="22"/>
          <w:szCs w:val="22"/>
        </w:rPr>
        <w:lastRenderedPageBreak/>
        <w:t>3</w:t>
      </w:r>
      <w:r w:rsidR="0046637D" w:rsidRPr="00792F2A">
        <w:rPr>
          <w:sz w:val="22"/>
          <w:szCs w:val="22"/>
        </w:rPr>
        <w:t>.3</w:t>
      </w:r>
      <w:r w:rsidR="00E41E07" w:rsidRPr="00792F2A">
        <w:rPr>
          <w:sz w:val="22"/>
          <w:szCs w:val="22"/>
        </w:rPr>
        <w:t>.</w:t>
      </w:r>
      <w:r w:rsidR="00792F2A">
        <w:rPr>
          <w:sz w:val="22"/>
          <w:szCs w:val="22"/>
        </w:rPr>
        <w:t>6</w:t>
      </w:r>
      <w:r w:rsidR="00E41E07" w:rsidRPr="00792F2A">
        <w:rPr>
          <w:sz w:val="22"/>
          <w:szCs w:val="22"/>
        </w:rPr>
        <w:t xml:space="preserve">. Уступить свои права и обязанности по </w:t>
      </w:r>
      <w:r w:rsidR="00AF364A" w:rsidRPr="00792F2A">
        <w:rPr>
          <w:sz w:val="22"/>
          <w:szCs w:val="22"/>
        </w:rPr>
        <w:t>Кредитному д</w:t>
      </w:r>
      <w:r w:rsidR="00E41E07" w:rsidRPr="00792F2A">
        <w:rPr>
          <w:sz w:val="22"/>
          <w:szCs w:val="22"/>
        </w:rPr>
        <w:t>оговору в пользу третьих лиц в объеме и на условиях, существующих на момент уступки с последующим письменным уведомлением об этом Заемщика</w:t>
      </w:r>
      <w:r w:rsidRPr="00792F2A">
        <w:rPr>
          <w:sz w:val="22"/>
          <w:szCs w:val="22"/>
        </w:rPr>
        <w:t>.</w:t>
      </w:r>
    </w:p>
    <w:p w14:paraId="6908FDB5" w14:textId="77777777" w:rsidR="005A3B8A" w:rsidRPr="0062190A" w:rsidRDefault="00AC0023" w:rsidP="00440287">
      <w:pPr>
        <w:ind w:firstLine="567"/>
        <w:jc w:val="both"/>
        <w:rPr>
          <w:sz w:val="22"/>
          <w:szCs w:val="22"/>
        </w:rPr>
      </w:pPr>
      <w:r w:rsidRPr="00792F2A">
        <w:rPr>
          <w:sz w:val="22"/>
          <w:szCs w:val="22"/>
        </w:rPr>
        <w:t>3</w:t>
      </w:r>
      <w:r w:rsidR="0046637D" w:rsidRPr="00792F2A">
        <w:rPr>
          <w:sz w:val="22"/>
          <w:szCs w:val="22"/>
        </w:rPr>
        <w:t>.</w:t>
      </w:r>
      <w:r w:rsidR="0090676E" w:rsidRPr="00A14D8A">
        <w:rPr>
          <w:sz w:val="22"/>
          <w:szCs w:val="22"/>
        </w:rPr>
        <w:t>4</w:t>
      </w:r>
      <w:r w:rsidR="0046637D" w:rsidRPr="00792F2A">
        <w:rPr>
          <w:sz w:val="22"/>
          <w:szCs w:val="22"/>
        </w:rPr>
        <w:t>.</w:t>
      </w:r>
      <w:r w:rsidR="00E41E07" w:rsidRPr="00792F2A">
        <w:rPr>
          <w:sz w:val="22"/>
          <w:szCs w:val="22"/>
        </w:rPr>
        <w:t xml:space="preserve"> При наступлени</w:t>
      </w:r>
      <w:r w:rsidR="0046637D" w:rsidRPr="00792F2A">
        <w:rPr>
          <w:sz w:val="22"/>
          <w:szCs w:val="22"/>
        </w:rPr>
        <w:t xml:space="preserve">и одного из перечисленных в п. </w:t>
      </w:r>
      <w:r w:rsidRPr="00792F2A">
        <w:rPr>
          <w:sz w:val="22"/>
          <w:szCs w:val="22"/>
        </w:rPr>
        <w:t>3</w:t>
      </w:r>
      <w:r w:rsidR="0046637D" w:rsidRPr="00792F2A">
        <w:rPr>
          <w:sz w:val="22"/>
          <w:szCs w:val="22"/>
        </w:rPr>
        <w:t>.3</w:t>
      </w:r>
      <w:r w:rsidR="00E41E07" w:rsidRPr="00792F2A">
        <w:rPr>
          <w:sz w:val="22"/>
          <w:szCs w:val="22"/>
        </w:rPr>
        <w:t xml:space="preserve">.3. </w:t>
      </w:r>
      <w:r w:rsidR="00AF364A" w:rsidRPr="00792F2A">
        <w:rPr>
          <w:sz w:val="22"/>
          <w:szCs w:val="22"/>
        </w:rPr>
        <w:t xml:space="preserve">Общих условий кредитования </w:t>
      </w:r>
      <w:r w:rsidR="00E41E07" w:rsidRPr="00792F2A">
        <w:rPr>
          <w:sz w:val="22"/>
          <w:szCs w:val="22"/>
        </w:rPr>
        <w:t>случая и при направлении Банком указанного требования о досрочном погашении задолженности по Договору срок исполнения обязательств Заемщика по возврату кредита по Договору считается наступившим, и такие обязательства Заемщика подлежат досрочному исполнению в день, указанный в соответствующем требовании Банка. При этом проценты начисляются и подлежат оплате до дня полного погашения</w:t>
      </w:r>
      <w:r w:rsidR="00E41E07" w:rsidRPr="0062190A">
        <w:rPr>
          <w:sz w:val="22"/>
          <w:szCs w:val="22"/>
        </w:rPr>
        <w:t xml:space="preserve"> Заемщиком кредита.</w:t>
      </w:r>
    </w:p>
    <w:p w14:paraId="18F9E704" w14:textId="77777777" w:rsidR="008207DF" w:rsidRPr="0062190A" w:rsidRDefault="00AC0023" w:rsidP="008207DF">
      <w:pPr>
        <w:ind w:firstLine="540"/>
        <w:jc w:val="both"/>
        <w:rPr>
          <w:sz w:val="22"/>
          <w:szCs w:val="22"/>
        </w:rPr>
      </w:pPr>
      <w:r w:rsidRPr="0062190A">
        <w:rPr>
          <w:sz w:val="22"/>
          <w:szCs w:val="22"/>
        </w:rPr>
        <w:t>3</w:t>
      </w:r>
      <w:r w:rsidR="008207DF" w:rsidRPr="0062190A">
        <w:rPr>
          <w:sz w:val="22"/>
          <w:szCs w:val="22"/>
        </w:rPr>
        <w:t>.</w:t>
      </w:r>
      <w:r w:rsidR="002B6D48" w:rsidRPr="00A14D8A">
        <w:rPr>
          <w:sz w:val="22"/>
          <w:szCs w:val="22"/>
        </w:rPr>
        <w:t>5</w:t>
      </w:r>
      <w:r w:rsidR="008207DF" w:rsidRPr="0062190A">
        <w:rPr>
          <w:sz w:val="22"/>
          <w:szCs w:val="22"/>
        </w:rPr>
        <w:t>. Стороны обладают иными правами и несут иные обязанности, предусмотренные настоящим Договором и действующим законодательством Российской Федерации.</w:t>
      </w:r>
    </w:p>
    <w:p w14:paraId="46204B43" w14:textId="77777777" w:rsidR="008207DF" w:rsidRPr="0062190A" w:rsidRDefault="00AC0023" w:rsidP="008207DF">
      <w:pPr>
        <w:spacing w:before="240" w:after="120"/>
        <w:jc w:val="center"/>
        <w:rPr>
          <w:b/>
          <w:sz w:val="22"/>
          <w:szCs w:val="22"/>
        </w:rPr>
      </w:pPr>
      <w:r w:rsidRPr="0062190A">
        <w:rPr>
          <w:b/>
          <w:sz w:val="22"/>
          <w:szCs w:val="22"/>
        </w:rPr>
        <w:t>4</w:t>
      </w:r>
      <w:r w:rsidR="008207DF" w:rsidRPr="0062190A">
        <w:rPr>
          <w:b/>
          <w:sz w:val="22"/>
          <w:szCs w:val="22"/>
        </w:rPr>
        <w:t>.</w:t>
      </w:r>
      <w:r w:rsidR="00567DAC" w:rsidRPr="0062190A">
        <w:rPr>
          <w:b/>
          <w:sz w:val="22"/>
          <w:szCs w:val="22"/>
        </w:rPr>
        <w:t xml:space="preserve"> </w:t>
      </w:r>
      <w:r w:rsidR="008207DF" w:rsidRPr="0062190A">
        <w:rPr>
          <w:b/>
          <w:sz w:val="22"/>
          <w:szCs w:val="22"/>
        </w:rPr>
        <w:t>ОТВЕТСТВЕННОСТЬ СТОРОН</w:t>
      </w:r>
    </w:p>
    <w:p w14:paraId="5FF415C4" w14:textId="77777777" w:rsidR="008207DF" w:rsidRPr="0062190A" w:rsidRDefault="00AC0023" w:rsidP="008207DF">
      <w:pPr>
        <w:ind w:firstLine="540"/>
        <w:jc w:val="both"/>
        <w:rPr>
          <w:sz w:val="22"/>
          <w:szCs w:val="22"/>
        </w:rPr>
      </w:pPr>
      <w:r w:rsidRPr="0062190A">
        <w:rPr>
          <w:sz w:val="22"/>
          <w:szCs w:val="22"/>
        </w:rPr>
        <w:t>4</w:t>
      </w:r>
      <w:r w:rsidR="008207DF" w:rsidRPr="0062190A">
        <w:rPr>
          <w:sz w:val="22"/>
          <w:szCs w:val="22"/>
        </w:rPr>
        <w:t>.1. Ответственность Сторон за неисполнение либо ненадлежащее исполнение обязанностей по настоящему Договору, не оговоренная в настоящем Договоре, регулируется действующим законодательством Российской Федерации.</w:t>
      </w:r>
    </w:p>
    <w:p w14:paraId="31F3E489" w14:textId="77777777" w:rsidR="00F32ECB" w:rsidRDefault="00F32ECB" w:rsidP="00A14D8A">
      <w:pPr>
        <w:jc w:val="both"/>
        <w:rPr>
          <w:sz w:val="22"/>
          <w:szCs w:val="22"/>
        </w:rPr>
      </w:pPr>
    </w:p>
    <w:p w14:paraId="7493178F" w14:textId="77777777" w:rsidR="008207DF" w:rsidRPr="0062190A" w:rsidRDefault="00AC0023" w:rsidP="008207DF">
      <w:pPr>
        <w:spacing w:before="240" w:after="120"/>
        <w:jc w:val="center"/>
        <w:rPr>
          <w:b/>
          <w:sz w:val="22"/>
          <w:szCs w:val="22"/>
        </w:rPr>
      </w:pPr>
      <w:r w:rsidRPr="0062190A">
        <w:rPr>
          <w:b/>
          <w:sz w:val="22"/>
          <w:szCs w:val="22"/>
        </w:rPr>
        <w:t>5</w:t>
      </w:r>
      <w:r w:rsidR="008207DF" w:rsidRPr="0062190A">
        <w:rPr>
          <w:b/>
          <w:sz w:val="22"/>
          <w:szCs w:val="22"/>
        </w:rPr>
        <w:t>. ЗАКЛЮЧИТЕЛЬНЫЕ ПОЛОЖЕНИЯ</w:t>
      </w:r>
    </w:p>
    <w:p w14:paraId="49FBC734" w14:textId="77777777" w:rsidR="00640C09" w:rsidRPr="0062190A" w:rsidRDefault="00AC0023" w:rsidP="00445C2F">
      <w:pPr>
        <w:pStyle w:val="21"/>
        <w:spacing w:after="0"/>
        <w:ind w:firstLine="540"/>
        <w:rPr>
          <w:sz w:val="22"/>
          <w:szCs w:val="22"/>
        </w:rPr>
      </w:pPr>
      <w:r w:rsidRPr="0062190A">
        <w:rPr>
          <w:sz w:val="22"/>
          <w:szCs w:val="22"/>
        </w:rPr>
        <w:t>5.1. Кредитный договор считается зак</w:t>
      </w:r>
      <w:r w:rsidR="00640C09" w:rsidRPr="0062190A">
        <w:rPr>
          <w:sz w:val="22"/>
          <w:szCs w:val="22"/>
        </w:rPr>
        <w:t>л</w:t>
      </w:r>
      <w:r w:rsidRPr="0062190A">
        <w:rPr>
          <w:sz w:val="22"/>
          <w:szCs w:val="22"/>
        </w:rPr>
        <w:t>юченным с м</w:t>
      </w:r>
      <w:r w:rsidR="00640C09" w:rsidRPr="0062190A">
        <w:rPr>
          <w:sz w:val="22"/>
          <w:szCs w:val="22"/>
        </w:rPr>
        <w:t>о</w:t>
      </w:r>
      <w:r w:rsidRPr="0062190A">
        <w:rPr>
          <w:sz w:val="22"/>
          <w:szCs w:val="22"/>
        </w:rPr>
        <w:t xml:space="preserve">мента подписания между Сторонами Индивидуальных условий и действует до полного исполнения Сторонами обязательств по Кредитному договору. </w:t>
      </w:r>
    </w:p>
    <w:p w14:paraId="5B15F247" w14:textId="77777777" w:rsidR="008207DF" w:rsidRPr="0062190A" w:rsidRDefault="00AC0023" w:rsidP="00445C2F">
      <w:pPr>
        <w:pStyle w:val="21"/>
        <w:spacing w:after="0"/>
        <w:ind w:firstLine="540"/>
        <w:rPr>
          <w:sz w:val="22"/>
          <w:szCs w:val="22"/>
        </w:rPr>
      </w:pPr>
      <w:r w:rsidRPr="0062190A">
        <w:rPr>
          <w:sz w:val="22"/>
          <w:szCs w:val="22"/>
        </w:rPr>
        <w:t>5</w:t>
      </w:r>
      <w:r w:rsidR="008207DF" w:rsidRPr="0062190A">
        <w:rPr>
          <w:sz w:val="22"/>
          <w:szCs w:val="22"/>
        </w:rPr>
        <w:t>.</w:t>
      </w:r>
      <w:r w:rsidR="00640C09" w:rsidRPr="0062190A">
        <w:rPr>
          <w:sz w:val="22"/>
          <w:szCs w:val="22"/>
        </w:rPr>
        <w:t>2</w:t>
      </w:r>
      <w:r w:rsidR="008207DF" w:rsidRPr="0062190A">
        <w:rPr>
          <w:sz w:val="22"/>
          <w:szCs w:val="22"/>
        </w:rPr>
        <w:t xml:space="preserve">. </w:t>
      </w:r>
      <w:r w:rsidR="00445C2F" w:rsidRPr="0062190A">
        <w:rPr>
          <w:sz w:val="22"/>
          <w:szCs w:val="22"/>
        </w:rPr>
        <w:t xml:space="preserve"> В случае если сумма кредита, </w:t>
      </w:r>
      <w:r w:rsidRPr="0062190A">
        <w:rPr>
          <w:sz w:val="22"/>
          <w:szCs w:val="22"/>
        </w:rPr>
        <w:t xml:space="preserve">выданная Заемщику по Кредитному договору </w:t>
      </w:r>
      <w:r w:rsidR="00445C2F" w:rsidRPr="0062190A">
        <w:rPr>
          <w:sz w:val="22"/>
          <w:szCs w:val="22"/>
        </w:rPr>
        <w:t>равна  100 000 рублей и более или эквивалентна указанной сумме в иностранной валюте, Банк настоящим информирует Заемщика о следующем: если в течение одного года общий размер платежей по всем имеющимся у Заемщика на дату обращения к Банку о предоставлении потребительского кредита обязательствам по кредитным договорам, договорам займа, включая платежи по предоставляемому потребительскому кредиту,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14:paraId="73FC6635" w14:textId="77777777" w:rsidR="008207DF" w:rsidRPr="0062190A" w:rsidRDefault="00640C09" w:rsidP="00640C09">
      <w:pPr>
        <w:pStyle w:val="21"/>
        <w:spacing w:after="0"/>
        <w:ind w:firstLine="540"/>
        <w:rPr>
          <w:sz w:val="22"/>
          <w:szCs w:val="22"/>
        </w:rPr>
      </w:pPr>
      <w:r w:rsidRPr="0062190A">
        <w:rPr>
          <w:sz w:val="22"/>
          <w:szCs w:val="22"/>
        </w:rPr>
        <w:t>5.</w:t>
      </w:r>
      <w:r w:rsidR="00AF364A" w:rsidRPr="0062190A">
        <w:rPr>
          <w:sz w:val="22"/>
          <w:szCs w:val="22"/>
        </w:rPr>
        <w:t>3</w:t>
      </w:r>
      <w:r w:rsidRPr="0062190A">
        <w:rPr>
          <w:sz w:val="22"/>
          <w:szCs w:val="22"/>
        </w:rPr>
        <w:t>.</w:t>
      </w:r>
      <w:r w:rsidR="008207DF" w:rsidRPr="0062190A">
        <w:rPr>
          <w:sz w:val="22"/>
          <w:szCs w:val="22"/>
        </w:rPr>
        <w:t xml:space="preserve"> Все изменения и дополнения к</w:t>
      </w:r>
      <w:r w:rsidRPr="0062190A">
        <w:rPr>
          <w:sz w:val="22"/>
          <w:szCs w:val="22"/>
        </w:rPr>
        <w:t xml:space="preserve"> Кредитному </w:t>
      </w:r>
      <w:r w:rsidR="008207DF" w:rsidRPr="0062190A">
        <w:rPr>
          <w:sz w:val="22"/>
          <w:szCs w:val="22"/>
        </w:rPr>
        <w:t xml:space="preserve"> </w:t>
      </w:r>
      <w:r w:rsidRPr="0062190A">
        <w:rPr>
          <w:sz w:val="22"/>
          <w:szCs w:val="22"/>
        </w:rPr>
        <w:t>д</w:t>
      </w:r>
      <w:r w:rsidR="008207DF" w:rsidRPr="0062190A">
        <w:rPr>
          <w:sz w:val="22"/>
          <w:szCs w:val="22"/>
        </w:rPr>
        <w:t xml:space="preserve">оговору действительны лишь в том случае, если они совершены в письменной форме, подписаны уполномоченными на то лицами обеих Сторон с приложением оттисков печатей, а в случае, когда в соответствии с положениями настоящего </w:t>
      </w:r>
      <w:r w:rsidRPr="0062190A">
        <w:rPr>
          <w:sz w:val="22"/>
          <w:szCs w:val="22"/>
        </w:rPr>
        <w:t>Кредитного д</w:t>
      </w:r>
      <w:r w:rsidR="008207DF" w:rsidRPr="0062190A">
        <w:rPr>
          <w:sz w:val="22"/>
          <w:szCs w:val="22"/>
        </w:rPr>
        <w:t xml:space="preserve">оговора или законодательства Российской Федерации допускается одностороннее изменение его условий – с момента подписания уполномоченным представителем Стороны, изменяющей </w:t>
      </w:r>
      <w:r w:rsidRPr="0062190A">
        <w:rPr>
          <w:sz w:val="22"/>
          <w:szCs w:val="22"/>
        </w:rPr>
        <w:t>Кредитный д</w:t>
      </w:r>
      <w:r w:rsidR="008207DF" w:rsidRPr="0062190A">
        <w:rPr>
          <w:sz w:val="22"/>
          <w:szCs w:val="22"/>
        </w:rPr>
        <w:t>оговор в одностороннем порядке.</w:t>
      </w:r>
    </w:p>
    <w:p w14:paraId="34E9E5FB" w14:textId="77777777" w:rsidR="00640C09" w:rsidRPr="0062190A" w:rsidRDefault="00640C09" w:rsidP="00640C09">
      <w:pPr>
        <w:pStyle w:val="21"/>
        <w:spacing w:after="0"/>
        <w:ind w:firstLine="540"/>
        <w:rPr>
          <w:sz w:val="22"/>
          <w:szCs w:val="22"/>
        </w:rPr>
      </w:pPr>
      <w:r w:rsidRPr="0062190A">
        <w:rPr>
          <w:sz w:val="22"/>
          <w:szCs w:val="22"/>
        </w:rPr>
        <w:t>5.</w:t>
      </w:r>
      <w:r w:rsidR="00AF364A" w:rsidRPr="0062190A">
        <w:rPr>
          <w:sz w:val="22"/>
          <w:szCs w:val="22"/>
        </w:rPr>
        <w:t>4</w:t>
      </w:r>
      <w:r w:rsidRPr="0062190A">
        <w:rPr>
          <w:sz w:val="22"/>
          <w:szCs w:val="22"/>
        </w:rPr>
        <w:t>. Предназначенная для Заемщика корреспонденция (уведомления, требования, претензии и др.) направляется ему по адресу, указанному в Индивидуальных условиях или в уведомлении Заемщика, о смене адреса, заказным письмом с уведомлением о вручении, телеграммой или вручается лично. При этом датой получения корреспонденции считается дата, проставленная в уведомлении о вручении или на копии письма при вручении. Если Банку будет возвращено уведомление о вручении с указанием о фактическом отсутствии Заемщика по адресу, предусмотренному настоящим пунктом, или истечения срока хранения, или отказа Заемщика (адресата) от получения, или по иным не зависящим от Банка причинам возврата корреспонденции, то предусмотренные настоящим договором последствия получения Заемщиком корреспонденции от Банка и надлежащего уведомления Банка Заемщика считаются наступившими в дату, указанную в почтовом штампе об отправлении уведомления Заемщику.</w:t>
      </w:r>
    </w:p>
    <w:p w14:paraId="0C28A93A" w14:textId="77777777" w:rsidR="009645F7" w:rsidRPr="00A14D8A" w:rsidRDefault="007B242C">
      <w:pPr>
        <w:widowControl w:val="0"/>
        <w:autoSpaceDE w:val="0"/>
        <w:autoSpaceDN w:val="0"/>
        <w:adjustRightInd w:val="0"/>
        <w:ind w:firstLine="540"/>
        <w:jc w:val="both"/>
        <w:rPr>
          <w:sz w:val="22"/>
          <w:szCs w:val="22"/>
        </w:rPr>
      </w:pPr>
      <w:r w:rsidRPr="0062190A">
        <w:rPr>
          <w:sz w:val="22"/>
          <w:szCs w:val="22"/>
        </w:rPr>
        <w:t xml:space="preserve">5.5. </w:t>
      </w:r>
      <w:r w:rsidR="000D6176" w:rsidRPr="0062190A">
        <w:rPr>
          <w:sz w:val="22"/>
          <w:szCs w:val="22"/>
        </w:rPr>
        <w:t xml:space="preserve"> Все споры и разногласия, возникающие из  Кредитного договора, или в связи с его исполнением, подлежат урегулированию между Сторонами на взаимоприемлемой основе путем </w:t>
      </w:r>
      <w:r w:rsidR="000D6176" w:rsidRPr="0054360C">
        <w:rPr>
          <w:sz w:val="22"/>
          <w:szCs w:val="22"/>
        </w:rPr>
        <w:t xml:space="preserve">переговоров. При отсутствии согласия неурегулированные споры и разногласия будут разрешаться Сторонами в судебном порядке. Место рассмотрения споров определяется в соответствии с нормами действующего законодательства. </w:t>
      </w:r>
      <w:r w:rsidR="0090676E" w:rsidRPr="00A14D8A">
        <w:rPr>
          <w:sz w:val="22"/>
          <w:szCs w:val="22"/>
        </w:rPr>
        <w:t xml:space="preserve"> Иски Заемщика к Банку о защите прав потребителей предъявляются в соответствии с законодательством Российской Федерации.</w:t>
      </w:r>
    </w:p>
    <w:p w14:paraId="0EF0BDC9" w14:textId="77777777" w:rsidR="009645F7" w:rsidRPr="00A14D8A" w:rsidRDefault="0090676E">
      <w:pPr>
        <w:widowControl w:val="0"/>
        <w:autoSpaceDE w:val="0"/>
        <w:autoSpaceDN w:val="0"/>
        <w:adjustRightInd w:val="0"/>
        <w:ind w:firstLine="540"/>
        <w:jc w:val="both"/>
        <w:rPr>
          <w:sz w:val="22"/>
          <w:szCs w:val="22"/>
        </w:rPr>
      </w:pPr>
      <w:r w:rsidRPr="00A14D8A">
        <w:rPr>
          <w:sz w:val="22"/>
          <w:szCs w:val="22"/>
        </w:rPr>
        <w:t>В Индивидуальных условиях Кредитного договора по соглашению сторон может быть изменена территориальная подсудность дела по иску Банка к Заемщику, который возник или может возникнуть в будущем в любое время до принятия дела судом к своему производству, за исключением случаев, установленных федеральными законами.</w:t>
      </w:r>
    </w:p>
    <w:p w14:paraId="44AD85D6" w14:textId="77777777" w:rsidR="00640C09" w:rsidRPr="00FF49A2" w:rsidRDefault="00640C09" w:rsidP="008207DF">
      <w:pPr>
        <w:ind w:firstLine="540"/>
        <w:jc w:val="both"/>
        <w:rPr>
          <w:sz w:val="22"/>
          <w:szCs w:val="22"/>
        </w:rPr>
      </w:pPr>
    </w:p>
    <w:p w14:paraId="4FF436F6" w14:textId="77777777" w:rsidR="003F758A" w:rsidRPr="007C5D7A" w:rsidRDefault="003F758A" w:rsidP="00640C09">
      <w:pPr>
        <w:spacing w:before="240" w:after="120"/>
        <w:jc w:val="center"/>
        <w:rPr>
          <w:b/>
          <w:sz w:val="22"/>
          <w:szCs w:val="22"/>
        </w:rPr>
      </w:pPr>
    </w:p>
    <w:sectPr w:rsidR="003F758A" w:rsidRPr="007C5D7A" w:rsidSect="007C5D7A">
      <w:footerReference w:type="default" r:id="rId13"/>
      <w:pgSz w:w="11907" w:h="16840" w:code="9"/>
      <w:pgMar w:top="719" w:right="708" w:bottom="899"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899B5" w14:textId="77777777" w:rsidR="000E1289" w:rsidRDefault="000E1289">
      <w:r>
        <w:separator/>
      </w:r>
    </w:p>
  </w:endnote>
  <w:endnote w:type="continuationSeparator" w:id="0">
    <w:p w14:paraId="2FF92163" w14:textId="77777777" w:rsidR="000E1289" w:rsidRDefault="000E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imes New Roman CYR">
    <w:charset w:val="00"/>
    <w:family w:val="auto"/>
    <w:pitch w:val="variable"/>
    <w:sig w:usb0="E0002AEF" w:usb1="C0007841" w:usb2="00000009" w:usb3="00000000" w:csb0="000001FF" w:csb1="00000000"/>
  </w:font>
  <w:font w:name="Bodoni">
    <w:altName w:val="Nyala"/>
    <w:charset w:val="00"/>
    <w:family w:val="roman"/>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58B16" w14:textId="77777777" w:rsidR="006D6BED" w:rsidRPr="008F2BD5" w:rsidRDefault="0090676E" w:rsidP="008F2BD5">
    <w:pPr>
      <w:pStyle w:val="a4"/>
      <w:framePr w:wrap="around" w:vAnchor="text" w:hAnchor="margin" w:xAlign="center" w:y="1"/>
      <w:rPr>
        <w:rStyle w:val="a5"/>
        <w:rFonts w:ascii="Times New Roman" w:hAnsi="Times New Roman"/>
        <w:sz w:val="20"/>
      </w:rPr>
    </w:pPr>
    <w:r w:rsidRPr="008F2BD5">
      <w:rPr>
        <w:rStyle w:val="a5"/>
        <w:rFonts w:ascii="Times New Roman" w:hAnsi="Times New Roman"/>
        <w:sz w:val="20"/>
      </w:rPr>
      <w:fldChar w:fldCharType="begin"/>
    </w:r>
    <w:r w:rsidR="006D6BED" w:rsidRPr="008F2BD5">
      <w:rPr>
        <w:rStyle w:val="a5"/>
        <w:rFonts w:ascii="Times New Roman" w:hAnsi="Times New Roman"/>
        <w:sz w:val="20"/>
      </w:rPr>
      <w:instrText xml:space="preserve">PAGE  </w:instrText>
    </w:r>
    <w:r w:rsidRPr="008F2BD5">
      <w:rPr>
        <w:rStyle w:val="a5"/>
        <w:rFonts w:ascii="Times New Roman" w:hAnsi="Times New Roman"/>
        <w:sz w:val="20"/>
      </w:rPr>
      <w:fldChar w:fldCharType="separate"/>
    </w:r>
    <w:r w:rsidR="006D20F3">
      <w:rPr>
        <w:rStyle w:val="a5"/>
        <w:rFonts w:ascii="Times New Roman" w:hAnsi="Times New Roman"/>
        <w:noProof/>
        <w:sz w:val="20"/>
      </w:rPr>
      <w:t>1</w:t>
    </w:r>
    <w:r w:rsidRPr="008F2BD5">
      <w:rPr>
        <w:rStyle w:val="a5"/>
        <w:rFonts w:ascii="Times New Roman" w:hAnsi="Times New Roman"/>
        <w:sz w:val="20"/>
      </w:rPr>
      <w:fldChar w:fldCharType="end"/>
    </w:r>
  </w:p>
  <w:p w14:paraId="00557C26" w14:textId="77777777" w:rsidR="006D6BED" w:rsidRPr="00F75B1C" w:rsidRDefault="006D6BED" w:rsidP="00642E4F">
    <w:pPr>
      <w:pStyle w:val="a4"/>
      <w:tabs>
        <w:tab w:val="clear" w:pos="4536"/>
        <w:tab w:val="clear" w:pos="9072"/>
      </w:tabs>
      <w:rPr>
        <w:rStyle w:val="a5"/>
        <w:rFonts w:ascii="Times New Roman" w:hAnsi="Times New Roman"/>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9430B" w14:textId="77777777" w:rsidR="000E1289" w:rsidRDefault="000E1289">
      <w:r>
        <w:separator/>
      </w:r>
    </w:p>
  </w:footnote>
  <w:footnote w:type="continuationSeparator" w:id="0">
    <w:p w14:paraId="12FB0E38" w14:textId="77777777" w:rsidR="000E1289" w:rsidRDefault="000E12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9B91CD3"/>
    <w:multiLevelType w:val="multilevel"/>
    <w:tmpl w:val="FCE2F010"/>
    <w:lvl w:ilvl="0">
      <w:start w:val="5"/>
      <w:numFmt w:val="decimal"/>
      <w:lvlText w:val="%1."/>
      <w:lvlJc w:val="left"/>
      <w:pPr>
        <w:tabs>
          <w:tab w:val="num" w:pos="480"/>
        </w:tabs>
        <w:ind w:left="480" w:hanging="480"/>
      </w:pPr>
      <w:rPr>
        <w:rFonts w:hint="default"/>
      </w:rPr>
    </w:lvl>
    <w:lvl w:ilvl="1">
      <w:start w:val="8"/>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43B4150"/>
    <w:multiLevelType w:val="multilevel"/>
    <w:tmpl w:val="A8425C42"/>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8EC3AF3"/>
    <w:multiLevelType w:val="hybridMultilevel"/>
    <w:tmpl w:val="08B67A8E"/>
    <w:lvl w:ilvl="0" w:tplc="5A7CBC02">
      <w:start w:val="7"/>
      <w:numFmt w:val="decimal"/>
      <w:lvlText w:val="%1."/>
      <w:lvlJc w:val="left"/>
      <w:pPr>
        <w:tabs>
          <w:tab w:val="num" w:pos="3420"/>
        </w:tabs>
        <w:ind w:left="3420" w:hanging="360"/>
      </w:pPr>
      <w:rPr>
        <w:rFonts w:hint="default"/>
      </w:rPr>
    </w:lvl>
    <w:lvl w:ilvl="1" w:tplc="28FE0FAE" w:tentative="1">
      <w:start w:val="1"/>
      <w:numFmt w:val="lowerLetter"/>
      <w:lvlText w:val="%2."/>
      <w:lvlJc w:val="left"/>
      <w:pPr>
        <w:tabs>
          <w:tab w:val="num" w:pos="4140"/>
        </w:tabs>
        <w:ind w:left="4140" w:hanging="360"/>
      </w:pPr>
    </w:lvl>
    <w:lvl w:ilvl="2" w:tplc="CA42CEDE" w:tentative="1">
      <w:start w:val="1"/>
      <w:numFmt w:val="lowerRoman"/>
      <w:lvlText w:val="%3."/>
      <w:lvlJc w:val="right"/>
      <w:pPr>
        <w:tabs>
          <w:tab w:val="num" w:pos="4860"/>
        </w:tabs>
        <w:ind w:left="4860" w:hanging="180"/>
      </w:pPr>
    </w:lvl>
    <w:lvl w:ilvl="3" w:tplc="B838C210" w:tentative="1">
      <w:start w:val="1"/>
      <w:numFmt w:val="decimal"/>
      <w:lvlText w:val="%4."/>
      <w:lvlJc w:val="left"/>
      <w:pPr>
        <w:tabs>
          <w:tab w:val="num" w:pos="5580"/>
        </w:tabs>
        <w:ind w:left="5580" w:hanging="360"/>
      </w:pPr>
    </w:lvl>
    <w:lvl w:ilvl="4" w:tplc="61D82AAC" w:tentative="1">
      <w:start w:val="1"/>
      <w:numFmt w:val="lowerLetter"/>
      <w:lvlText w:val="%5."/>
      <w:lvlJc w:val="left"/>
      <w:pPr>
        <w:tabs>
          <w:tab w:val="num" w:pos="6300"/>
        </w:tabs>
        <w:ind w:left="6300" w:hanging="360"/>
      </w:pPr>
    </w:lvl>
    <w:lvl w:ilvl="5" w:tplc="7136B0D2" w:tentative="1">
      <w:start w:val="1"/>
      <w:numFmt w:val="lowerRoman"/>
      <w:lvlText w:val="%6."/>
      <w:lvlJc w:val="right"/>
      <w:pPr>
        <w:tabs>
          <w:tab w:val="num" w:pos="7020"/>
        </w:tabs>
        <w:ind w:left="7020" w:hanging="180"/>
      </w:pPr>
    </w:lvl>
    <w:lvl w:ilvl="6" w:tplc="E948FA4E" w:tentative="1">
      <w:start w:val="1"/>
      <w:numFmt w:val="decimal"/>
      <w:lvlText w:val="%7."/>
      <w:lvlJc w:val="left"/>
      <w:pPr>
        <w:tabs>
          <w:tab w:val="num" w:pos="7740"/>
        </w:tabs>
        <w:ind w:left="7740" w:hanging="360"/>
      </w:pPr>
    </w:lvl>
    <w:lvl w:ilvl="7" w:tplc="432E92FA" w:tentative="1">
      <w:start w:val="1"/>
      <w:numFmt w:val="lowerLetter"/>
      <w:lvlText w:val="%8."/>
      <w:lvlJc w:val="left"/>
      <w:pPr>
        <w:tabs>
          <w:tab w:val="num" w:pos="8460"/>
        </w:tabs>
        <w:ind w:left="8460" w:hanging="360"/>
      </w:pPr>
    </w:lvl>
    <w:lvl w:ilvl="8" w:tplc="FD346B00" w:tentative="1">
      <w:start w:val="1"/>
      <w:numFmt w:val="lowerRoman"/>
      <w:lvlText w:val="%9."/>
      <w:lvlJc w:val="right"/>
      <w:pPr>
        <w:tabs>
          <w:tab w:val="num" w:pos="9180"/>
        </w:tabs>
        <w:ind w:left="9180" w:hanging="180"/>
      </w:pPr>
    </w:lvl>
  </w:abstractNum>
  <w:abstractNum w:abstractNumId="4">
    <w:nsid w:val="1E487769"/>
    <w:multiLevelType w:val="hybridMultilevel"/>
    <w:tmpl w:val="98789AAE"/>
    <w:lvl w:ilvl="0" w:tplc="5F641582">
      <w:start w:val="1"/>
      <w:numFmt w:val="bullet"/>
      <w:lvlText w:val=""/>
      <w:lvlJc w:val="left"/>
      <w:pPr>
        <w:tabs>
          <w:tab w:val="num" w:pos="720"/>
        </w:tabs>
        <w:ind w:left="720" w:hanging="360"/>
      </w:pPr>
      <w:rPr>
        <w:rFonts w:ascii="Wingdings" w:hAnsi="Wingdings" w:hint="default"/>
      </w:rPr>
    </w:lvl>
    <w:lvl w:ilvl="1" w:tplc="5D2E3688" w:tentative="1">
      <w:start w:val="1"/>
      <w:numFmt w:val="bullet"/>
      <w:lvlText w:val="o"/>
      <w:lvlJc w:val="left"/>
      <w:pPr>
        <w:tabs>
          <w:tab w:val="num" w:pos="1440"/>
        </w:tabs>
        <w:ind w:left="1440" w:hanging="360"/>
      </w:pPr>
      <w:rPr>
        <w:rFonts w:ascii="Courier New" w:hAnsi="Courier New" w:hint="default"/>
      </w:rPr>
    </w:lvl>
    <w:lvl w:ilvl="2" w:tplc="7FE27882" w:tentative="1">
      <w:start w:val="1"/>
      <w:numFmt w:val="bullet"/>
      <w:lvlText w:val=""/>
      <w:lvlJc w:val="left"/>
      <w:pPr>
        <w:tabs>
          <w:tab w:val="num" w:pos="2160"/>
        </w:tabs>
        <w:ind w:left="2160" w:hanging="360"/>
      </w:pPr>
      <w:rPr>
        <w:rFonts w:ascii="Wingdings" w:hAnsi="Wingdings" w:hint="default"/>
      </w:rPr>
    </w:lvl>
    <w:lvl w:ilvl="3" w:tplc="995E184A" w:tentative="1">
      <w:start w:val="1"/>
      <w:numFmt w:val="bullet"/>
      <w:lvlText w:val=""/>
      <w:lvlJc w:val="left"/>
      <w:pPr>
        <w:tabs>
          <w:tab w:val="num" w:pos="2880"/>
        </w:tabs>
        <w:ind w:left="2880" w:hanging="360"/>
      </w:pPr>
      <w:rPr>
        <w:rFonts w:ascii="Symbol" w:hAnsi="Symbol" w:hint="default"/>
      </w:rPr>
    </w:lvl>
    <w:lvl w:ilvl="4" w:tplc="38F8093C" w:tentative="1">
      <w:start w:val="1"/>
      <w:numFmt w:val="bullet"/>
      <w:lvlText w:val="o"/>
      <w:lvlJc w:val="left"/>
      <w:pPr>
        <w:tabs>
          <w:tab w:val="num" w:pos="3600"/>
        </w:tabs>
        <w:ind w:left="3600" w:hanging="360"/>
      </w:pPr>
      <w:rPr>
        <w:rFonts w:ascii="Courier New" w:hAnsi="Courier New" w:hint="default"/>
      </w:rPr>
    </w:lvl>
    <w:lvl w:ilvl="5" w:tplc="BD528E7A" w:tentative="1">
      <w:start w:val="1"/>
      <w:numFmt w:val="bullet"/>
      <w:lvlText w:val=""/>
      <w:lvlJc w:val="left"/>
      <w:pPr>
        <w:tabs>
          <w:tab w:val="num" w:pos="4320"/>
        </w:tabs>
        <w:ind w:left="4320" w:hanging="360"/>
      </w:pPr>
      <w:rPr>
        <w:rFonts w:ascii="Wingdings" w:hAnsi="Wingdings" w:hint="default"/>
      </w:rPr>
    </w:lvl>
    <w:lvl w:ilvl="6" w:tplc="4904A612" w:tentative="1">
      <w:start w:val="1"/>
      <w:numFmt w:val="bullet"/>
      <w:lvlText w:val=""/>
      <w:lvlJc w:val="left"/>
      <w:pPr>
        <w:tabs>
          <w:tab w:val="num" w:pos="5040"/>
        </w:tabs>
        <w:ind w:left="5040" w:hanging="360"/>
      </w:pPr>
      <w:rPr>
        <w:rFonts w:ascii="Symbol" w:hAnsi="Symbol" w:hint="default"/>
      </w:rPr>
    </w:lvl>
    <w:lvl w:ilvl="7" w:tplc="707483DC" w:tentative="1">
      <w:start w:val="1"/>
      <w:numFmt w:val="bullet"/>
      <w:lvlText w:val="o"/>
      <w:lvlJc w:val="left"/>
      <w:pPr>
        <w:tabs>
          <w:tab w:val="num" w:pos="5760"/>
        </w:tabs>
        <w:ind w:left="5760" w:hanging="360"/>
      </w:pPr>
      <w:rPr>
        <w:rFonts w:ascii="Courier New" w:hAnsi="Courier New" w:hint="default"/>
      </w:rPr>
    </w:lvl>
    <w:lvl w:ilvl="8" w:tplc="14242CE0" w:tentative="1">
      <w:start w:val="1"/>
      <w:numFmt w:val="bullet"/>
      <w:lvlText w:val=""/>
      <w:lvlJc w:val="left"/>
      <w:pPr>
        <w:tabs>
          <w:tab w:val="num" w:pos="6480"/>
        </w:tabs>
        <w:ind w:left="6480" w:hanging="360"/>
      </w:pPr>
      <w:rPr>
        <w:rFonts w:ascii="Wingdings" w:hAnsi="Wingdings" w:hint="default"/>
      </w:rPr>
    </w:lvl>
  </w:abstractNum>
  <w:abstractNum w:abstractNumId="5">
    <w:nsid w:val="206B6440"/>
    <w:multiLevelType w:val="hybridMultilevel"/>
    <w:tmpl w:val="F5F2CE52"/>
    <w:lvl w:ilvl="0" w:tplc="9CFE65E2">
      <w:start w:val="1"/>
      <w:numFmt w:val="bullet"/>
      <w:lvlText w:val="-"/>
      <w:lvlJc w:val="left"/>
      <w:pPr>
        <w:tabs>
          <w:tab w:val="num" w:pos="1095"/>
        </w:tabs>
        <w:ind w:left="1095" w:hanging="420"/>
      </w:pPr>
      <w:rPr>
        <w:rFonts w:ascii="Times New Roman" w:eastAsia="Times New Roman" w:hAnsi="Times New Roman" w:cs="Times New Roman" w:hint="default"/>
      </w:rPr>
    </w:lvl>
    <w:lvl w:ilvl="1" w:tplc="2BC69B16" w:tentative="1">
      <w:start w:val="1"/>
      <w:numFmt w:val="bullet"/>
      <w:lvlText w:val="o"/>
      <w:lvlJc w:val="left"/>
      <w:pPr>
        <w:tabs>
          <w:tab w:val="num" w:pos="1755"/>
        </w:tabs>
        <w:ind w:left="1755" w:hanging="360"/>
      </w:pPr>
      <w:rPr>
        <w:rFonts w:ascii="Courier New" w:hAnsi="Courier New" w:hint="default"/>
      </w:rPr>
    </w:lvl>
    <w:lvl w:ilvl="2" w:tplc="3F1EC39A" w:tentative="1">
      <w:start w:val="1"/>
      <w:numFmt w:val="bullet"/>
      <w:lvlText w:val=""/>
      <w:lvlJc w:val="left"/>
      <w:pPr>
        <w:tabs>
          <w:tab w:val="num" w:pos="2475"/>
        </w:tabs>
        <w:ind w:left="2475" w:hanging="360"/>
      </w:pPr>
      <w:rPr>
        <w:rFonts w:ascii="Wingdings" w:hAnsi="Wingdings" w:hint="default"/>
      </w:rPr>
    </w:lvl>
    <w:lvl w:ilvl="3" w:tplc="7C543130" w:tentative="1">
      <w:start w:val="1"/>
      <w:numFmt w:val="bullet"/>
      <w:lvlText w:val=""/>
      <w:lvlJc w:val="left"/>
      <w:pPr>
        <w:tabs>
          <w:tab w:val="num" w:pos="3195"/>
        </w:tabs>
        <w:ind w:left="3195" w:hanging="360"/>
      </w:pPr>
      <w:rPr>
        <w:rFonts w:ascii="Symbol" w:hAnsi="Symbol" w:hint="default"/>
      </w:rPr>
    </w:lvl>
    <w:lvl w:ilvl="4" w:tplc="61E2A644" w:tentative="1">
      <w:start w:val="1"/>
      <w:numFmt w:val="bullet"/>
      <w:lvlText w:val="o"/>
      <w:lvlJc w:val="left"/>
      <w:pPr>
        <w:tabs>
          <w:tab w:val="num" w:pos="3915"/>
        </w:tabs>
        <w:ind w:left="3915" w:hanging="360"/>
      </w:pPr>
      <w:rPr>
        <w:rFonts w:ascii="Courier New" w:hAnsi="Courier New" w:hint="default"/>
      </w:rPr>
    </w:lvl>
    <w:lvl w:ilvl="5" w:tplc="166C9592" w:tentative="1">
      <w:start w:val="1"/>
      <w:numFmt w:val="bullet"/>
      <w:lvlText w:val=""/>
      <w:lvlJc w:val="left"/>
      <w:pPr>
        <w:tabs>
          <w:tab w:val="num" w:pos="4635"/>
        </w:tabs>
        <w:ind w:left="4635" w:hanging="360"/>
      </w:pPr>
      <w:rPr>
        <w:rFonts w:ascii="Wingdings" w:hAnsi="Wingdings" w:hint="default"/>
      </w:rPr>
    </w:lvl>
    <w:lvl w:ilvl="6" w:tplc="91FE4534" w:tentative="1">
      <w:start w:val="1"/>
      <w:numFmt w:val="bullet"/>
      <w:lvlText w:val=""/>
      <w:lvlJc w:val="left"/>
      <w:pPr>
        <w:tabs>
          <w:tab w:val="num" w:pos="5355"/>
        </w:tabs>
        <w:ind w:left="5355" w:hanging="360"/>
      </w:pPr>
      <w:rPr>
        <w:rFonts w:ascii="Symbol" w:hAnsi="Symbol" w:hint="default"/>
      </w:rPr>
    </w:lvl>
    <w:lvl w:ilvl="7" w:tplc="5332FD7C" w:tentative="1">
      <w:start w:val="1"/>
      <w:numFmt w:val="bullet"/>
      <w:lvlText w:val="o"/>
      <w:lvlJc w:val="left"/>
      <w:pPr>
        <w:tabs>
          <w:tab w:val="num" w:pos="6075"/>
        </w:tabs>
        <w:ind w:left="6075" w:hanging="360"/>
      </w:pPr>
      <w:rPr>
        <w:rFonts w:ascii="Courier New" w:hAnsi="Courier New" w:hint="default"/>
      </w:rPr>
    </w:lvl>
    <w:lvl w:ilvl="8" w:tplc="0F244DF6" w:tentative="1">
      <w:start w:val="1"/>
      <w:numFmt w:val="bullet"/>
      <w:lvlText w:val=""/>
      <w:lvlJc w:val="left"/>
      <w:pPr>
        <w:tabs>
          <w:tab w:val="num" w:pos="6795"/>
        </w:tabs>
        <w:ind w:left="6795" w:hanging="360"/>
      </w:pPr>
      <w:rPr>
        <w:rFonts w:ascii="Wingdings" w:hAnsi="Wingdings" w:hint="default"/>
      </w:rPr>
    </w:lvl>
  </w:abstractNum>
  <w:abstractNum w:abstractNumId="6">
    <w:nsid w:val="22DE5B37"/>
    <w:multiLevelType w:val="multilevel"/>
    <w:tmpl w:val="4F6C7502"/>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7">
    <w:nsid w:val="2F493932"/>
    <w:multiLevelType w:val="hybridMultilevel"/>
    <w:tmpl w:val="AB0EA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09402E"/>
    <w:multiLevelType w:val="multilevel"/>
    <w:tmpl w:val="BA746E5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110"/>
        </w:tabs>
        <w:ind w:left="1110" w:hanging="37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9">
    <w:nsid w:val="41FB060D"/>
    <w:multiLevelType w:val="hybridMultilevel"/>
    <w:tmpl w:val="9C9EE6FC"/>
    <w:lvl w:ilvl="0" w:tplc="B5B8CBE2">
      <w:start w:val="1"/>
      <w:numFmt w:val="bullet"/>
      <w:lvlText w:val=""/>
      <w:lvlJc w:val="left"/>
      <w:pPr>
        <w:tabs>
          <w:tab w:val="num" w:pos="1260"/>
        </w:tabs>
        <w:ind w:left="1260" w:hanging="360"/>
      </w:pPr>
      <w:rPr>
        <w:rFonts w:ascii="Wingdings" w:hAnsi="Wingdings" w:hint="default"/>
      </w:rPr>
    </w:lvl>
    <w:lvl w:ilvl="1" w:tplc="49F80516" w:tentative="1">
      <w:start w:val="1"/>
      <w:numFmt w:val="bullet"/>
      <w:lvlText w:val="o"/>
      <w:lvlJc w:val="left"/>
      <w:pPr>
        <w:tabs>
          <w:tab w:val="num" w:pos="1980"/>
        </w:tabs>
        <w:ind w:left="1980" w:hanging="360"/>
      </w:pPr>
      <w:rPr>
        <w:rFonts w:ascii="Courier New" w:hAnsi="Courier New" w:hint="default"/>
      </w:rPr>
    </w:lvl>
    <w:lvl w:ilvl="2" w:tplc="6B3A20DA" w:tentative="1">
      <w:start w:val="1"/>
      <w:numFmt w:val="bullet"/>
      <w:lvlText w:val=""/>
      <w:lvlJc w:val="left"/>
      <w:pPr>
        <w:tabs>
          <w:tab w:val="num" w:pos="2700"/>
        </w:tabs>
        <w:ind w:left="2700" w:hanging="360"/>
      </w:pPr>
      <w:rPr>
        <w:rFonts w:ascii="Wingdings" w:hAnsi="Wingdings" w:hint="default"/>
      </w:rPr>
    </w:lvl>
    <w:lvl w:ilvl="3" w:tplc="B8CAAFAC" w:tentative="1">
      <w:start w:val="1"/>
      <w:numFmt w:val="bullet"/>
      <w:lvlText w:val=""/>
      <w:lvlJc w:val="left"/>
      <w:pPr>
        <w:tabs>
          <w:tab w:val="num" w:pos="3420"/>
        </w:tabs>
        <w:ind w:left="3420" w:hanging="360"/>
      </w:pPr>
      <w:rPr>
        <w:rFonts w:ascii="Symbol" w:hAnsi="Symbol" w:hint="default"/>
      </w:rPr>
    </w:lvl>
    <w:lvl w:ilvl="4" w:tplc="D61A4F0E" w:tentative="1">
      <w:start w:val="1"/>
      <w:numFmt w:val="bullet"/>
      <w:lvlText w:val="o"/>
      <w:lvlJc w:val="left"/>
      <w:pPr>
        <w:tabs>
          <w:tab w:val="num" w:pos="4140"/>
        </w:tabs>
        <w:ind w:left="4140" w:hanging="360"/>
      </w:pPr>
      <w:rPr>
        <w:rFonts w:ascii="Courier New" w:hAnsi="Courier New" w:hint="default"/>
      </w:rPr>
    </w:lvl>
    <w:lvl w:ilvl="5" w:tplc="4FB8D5F6" w:tentative="1">
      <w:start w:val="1"/>
      <w:numFmt w:val="bullet"/>
      <w:lvlText w:val=""/>
      <w:lvlJc w:val="left"/>
      <w:pPr>
        <w:tabs>
          <w:tab w:val="num" w:pos="4860"/>
        </w:tabs>
        <w:ind w:left="4860" w:hanging="360"/>
      </w:pPr>
      <w:rPr>
        <w:rFonts w:ascii="Wingdings" w:hAnsi="Wingdings" w:hint="default"/>
      </w:rPr>
    </w:lvl>
    <w:lvl w:ilvl="6" w:tplc="D8FCE936" w:tentative="1">
      <w:start w:val="1"/>
      <w:numFmt w:val="bullet"/>
      <w:lvlText w:val=""/>
      <w:lvlJc w:val="left"/>
      <w:pPr>
        <w:tabs>
          <w:tab w:val="num" w:pos="5580"/>
        </w:tabs>
        <w:ind w:left="5580" w:hanging="360"/>
      </w:pPr>
      <w:rPr>
        <w:rFonts w:ascii="Symbol" w:hAnsi="Symbol" w:hint="default"/>
      </w:rPr>
    </w:lvl>
    <w:lvl w:ilvl="7" w:tplc="6726A82E" w:tentative="1">
      <w:start w:val="1"/>
      <w:numFmt w:val="bullet"/>
      <w:lvlText w:val="o"/>
      <w:lvlJc w:val="left"/>
      <w:pPr>
        <w:tabs>
          <w:tab w:val="num" w:pos="6300"/>
        </w:tabs>
        <w:ind w:left="6300" w:hanging="360"/>
      </w:pPr>
      <w:rPr>
        <w:rFonts w:ascii="Courier New" w:hAnsi="Courier New" w:hint="default"/>
      </w:rPr>
    </w:lvl>
    <w:lvl w:ilvl="8" w:tplc="9106FABC" w:tentative="1">
      <w:start w:val="1"/>
      <w:numFmt w:val="bullet"/>
      <w:lvlText w:val=""/>
      <w:lvlJc w:val="left"/>
      <w:pPr>
        <w:tabs>
          <w:tab w:val="num" w:pos="7020"/>
        </w:tabs>
        <w:ind w:left="7020" w:hanging="360"/>
      </w:pPr>
      <w:rPr>
        <w:rFonts w:ascii="Wingdings" w:hAnsi="Wingdings" w:hint="default"/>
      </w:rPr>
    </w:lvl>
  </w:abstractNum>
  <w:abstractNum w:abstractNumId="10">
    <w:nsid w:val="423369A3"/>
    <w:multiLevelType w:val="hybridMultilevel"/>
    <w:tmpl w:val="A4FABEF0"/>
    <w:lvl w:ilvl="0" w:tplc="9CFAAC70">
      <w:start w:val="1"/>
      <w:numFmt w:val="bullet"/>
      <w:lvlText w:val="•"/>
      <w:lvlJc w:val="left"/>
      <w:pPr>
        <w:tabs>
          <w:tab w:val="num" w:pos="1428"/>
        </w:tabs>
        <w:ind w:left="142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1">
    <w:nsid w:val="4A8811CD"/>
    <w:multiLevelType w:val="hybridMultilevel"/>
    <w:tmpl w:val="F1E2FC14"/>
    <w:lvl w:ilvl="0" w:tplc="D6B450AC">
      <w:start w:val="1"/>
      <w:numFmt w:val="bullet"/>
      <w:lvlText w:val="-"/>
      <w:lvlJc w:val="left"/>
      <w:pPr>
        <w:tabs>
          <w:tab w:val="num" w:pos="1035"/>
        </w:tabs>
        <w:ind w:left="1035" w:hanging="360"/>
      </w:pPr>
      <w:rPr>
        <w:rFonts w:ascii="Times New Roman" w:eastAsia="Times New Roman" w:hAnsi="Times New Roman" w:cs="Times New Roman" w:hint="default"/>
      </w:rPr>
    </w:lvl>
    <w:lvl w:ilvl="1" w:tplc="48F40B1E" w:tentative="1">
      <w:start w:val="1"/>
      <w:numFmt w:val="bullet"/>
      <w:lvlText w:val="o"/>
      <w:lvlJc w:val="left"/>
      <w:pPr>
        <w:tabs>
          <w:tab w:val="num" w:pos="1755"/>
        </w:tabs>
        <w:ind w:left="1755" w:hanging="360"/>
      </w:pPr>
      <w:rPr>
        <w:rFonts w:ascii="Courier New" w:hAnsi="Courier New" w:hint="default"/>
      </w:rPr>
    </w:lvl>
    <w:lvl w:ilvl="2" w:tplc="EA5C83EE" w:tentative="1">
      <w:start w:val="1"/>
      <w:numFmt w:val="bullet"/>
      <w:lvlText w:val=""/>
      <w:lvlJc w:val="left"/>
      <w:pPr>
        <w:tabs>
          <w:tab w:val="num" w:pos="2475"/>
        </w:tabs>
        <w:ind w:left="2475" w:hanging="360"/>
      </w:pPr>
      <w:rPr>
        <w:rFonts w:ascii="Wingdings" w:hAnsi="Wingdings" w:hint="default"/>
      </w:rPr>
    </w:lvl>
    <w:lvl w:ilvl="3" w:tplc="E716ECD6" w:tentative="1">
      <w:start w:val="1"/>
      <w:numFmt w:val="bullet"/>
      <w:lvlText w:val=""/>
      <w:lvlJc w:val="left"/>
      <w:pPr>
        <w:tabs>
          <w:tab w:val="num" w:pos="3195"/>
        </w:tabs>
        <w:ind w:left="3195" w:hanging="360"/>
      </w:pPr>
      <w:rPr>
        <w:rFonts w:ascii="Symbol" w:hAnsi="Symbol" w:hint="default"/>
      </w:rPr>
    </w:lvl>
    <w:lvl w:ilvl="4" w:tplc="5C882966" w:tentative="1">
      <w:start w:val="1"/>
      <w:numFmt w:val="bullet"/>
      <w:lvlText w:val="o"/>
      <w:lvlJc w:val="left"/>
      <w:pPr>
        <w:tabs>
          <w:tab w:val="num" w:pos="3915"/>
        </w:tabs>
        <w:ind w:left="3915" w:hanging="360"/>
      </w:pPr>
      <w:rPr>
        <w:rFonts w:ascii="Courier New" w:hAnsi="Courier New" w:hint="default"/>
      </w:rPr>
    </w:lvl>
    <w:lvl w:ilvl="5" w:tplc="9E9A0DB2" w:tentative="1">
      <w:start w:val="1"/>
      <w:numFmt w:val="bullet"/>
      <w:lvlText w:val=""/>
      <w:lvlJc w:val="left"/>
      <w:pPr>
        <w:tabs>
          <w:tab w:val="num" w:pos="4635"/>
        </w:tabs>
        <w:ind w:left="4635" w:hanging="360"/>
      </w:pPr>
      <w:rPr>
        <w:rFonts w:ascii="Wingdings" w:hAnsi="Wingdings" w:hint="default"/>
      </w:rPr>
    </w:lvl>
    <w:lvl w:ilvl="6" w:tplc="E56CF264" w:tentative="1">
      <w:start w:val="1"/>
      <w:numFmt w:val="bullet"/>
      <w:lvlText w:val=""/>
      <w:lvlJc w:val="left"/>
      <w:pPr>
        <w:tabs>
          <w:tab w:val="num" w:pos="5355"/>
        </w:tabs>
        <w:ind w:left="5355" w:hanging="360"/>
      </w:pPr>
      <w:rPr>
        <w:rFonts w:ascii="Symbol" w:hAnsi="Symbol" w:hint="default"/>
      </w:rPr>
    </w:lvl>
    <w:lvl w:ilvl="7" w:tplc="7B0844AC" w:tentative="1">
      <w:start w:val="1"/>
      <w:numFmt w:val="bullet"/>
      <w:lvlText w:val="o"/>
      <w:lvlJc w:val="left"/>
      <w:pPr>
        <w:tabs>
          <w:tab w:val="num" w:pos="6075"/>
        </w:tabs>
        <w:ind w:left="6075" w:hanging="360"/>
      </w:pPr>
      <w:rPr>
        <w:rFonts w:ascii="Courier New" w:hAnsi="Courier New" w:hint="default"/>
      </w:rPr>
    </w:lvl>
    <w:lvl w:ilvl="8" w:tplc="D952D5DC" w:tentative="1">
      <w:start w:val="1"/>
      <w:numFmt w:val="bullet"/>
      <w:lvlText w:val=""/>
      <w:lvlJc w:val="left"/>
      <w:pPr>
        <w:tabs>
          <w:tab w:val="num" w:pos="6795"/>
        </w:tabs>
        <w:ind w:left="6795" w:hanging="360"/>
      </w:pPr>
      <w:rPr>
        <w:rFonts w:ascii="Wingdings" w:hAnsi="Wingdings" w:hint="default"/>
      </w:rPr>
    </w:lvl>
  </w:abstractNum>
  <w:abstractNum w:abstractNumId="12">
    <w:nsid w:val="4F5824EC"/>
    <w:multiLevelType w:val="multilevel"/>
    <w:tmpl w:val="2F485CA6"/>
    <w:lvl w:ilvl="0">
      <w:start w:val="1"/>
      <w:numFmt w:val="decimal"/>
      <w:lvlText w:val="%1."/>
      <w:lvlJc w:val="left"/>
      <w:pPr>
        <w:ind w:left="927" w:hanging="360"/>
      </w:pPr>
      <w:rPr>
        <w:rFonts w:hint="default"/>
      </w:rPr>
    </w:lvl>
    <w:lvl w:ilvl="1">
      <w:start w:val="2"/>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
    <w:nsid w:val="573965DF"/>
    <w:multiLevelType w:val="multilevel"/>
    <w:tmpl w:val="A8425C42"/>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6C292C9D"/>
    <w:multiLevelType w:val="multilevel"/>
    <w:tmpl w:val="C56A21BC"/>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15">
    <w:nsid w:val="7E026B03"/>
    <w:multiLevelType w:val="hybridMultilevel"/>
    <w:tmpl w:val="A97CA6F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2"/>
  </w:num>
  <w:num w:numId="6">
    <w:abstractNumId w:val="13"/>
  </w:num>
  <w:num w:numId="7">
    <w:abstractNumId w:val="11"/>
  </w:num>
  <w:num w:numId="8">
    <w:abstractNumId w:val="5"/>
  </w:num>
  <w:num w:numId="9">
    <w:abstractNumId w:val="4"/>
  </w:num>
  <w:num w:numId="10">
    <w:abstractNumId w:val="9"/>
  </w:num>
  <w:num w:numId="11">
    <w:abstractNumId w:val="10"/>
  </w:num>
  <w:num w:numId="12">
    <w:abstractNumId w:val="0"/>
    <w:lvlOverride w:ilvl="0">
      <w:lvl w:ilvl="0">
        <w:start w:val="1"/>
        <w:numFmt w:val="bullet"/>
        <w:lvlText w:val=""/>
        <w:lvlJc w:val="left"/>
        <w:pPr>
          <w:ind w:left="720" w:hanging="360"/>
        </w:pPr>
        <w:rPr>
          <w:rFonts w:ascii="Wingdings" w:hAnsi="Wingdings" w:hint="default"/>
          <w:b w:val="0"/>
          <w:i w:val="0"/>
          <w:sz w:val="24"/>
          <w:u w:val="none"/>
        </w:rPr>
      </w:lvl>
    </w:lvlOverride>
  </w:num>
  <w:num w:numId="13">
    <w:abstractNumId w:val="14"/>
  </w:num>
  <w:num w:numId="14">
    <w:abstractNumId w:val="15"/>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7115F"/>
    <w:rsid w:val="0000053A"/>
    <w:rsid w:val="0000250A"/>
    <w:rsid w:val="00003D20"/>
    <w:rsid w:val="00011F6B"/>
    <w:rsid w:val="00013C88"/>
    <w:rsid w:val="00016B1F"/>
    <w:rsid w:val="0002376C"/>
    <w:rsid w:val="0003727F"/>
    <w:rsid w:val="000453FC"/>
    <w:rsid w:val="000671C3"/>
    <w:rsid w:val="00075A54"/>
    <w:rsid w:val="0008143C"/>
    <w:rsid w:val="000852F1"/>
    <w:rsid w:val="000936C0"/>
    <w:rsid w:val="00094DBF"/>
    <w:rsid w:val="00096E1A"/>
    <w:rsid w:val="000A1C6A"/>
    <w:rsid w:val="000A389B"/>
    <w:rsid w:val="000A6E48"/>
    <w:rsid w:val="000B1ED8"/>
    <w:rsid w:val="000C2E45"/>
    <w:rsid w:val="000D2066"/>
    <w:rsid w:val="000D6176"/>
    <w:rsid w:val="000E0D5F"/>
    <w:rsid w:val="000E1289"/>
    <w:rsid w:val="000E46B9"/>
    <w:rsid w:val="000E694D"/>
    <w:rsid w:val="000F10CD"/>
    <w:rsid w:val="000F468F"/>
    <w:rsid w:val="000F62DA"/>
    <w:rsid w:val="0011597E"/>
    <w:rsid w:val="0012343C"/>
    <w:rsid w:val="001335E6"/>
    <w:rsid w:val="00137924"/>
    <w:rsid w:val="001438E4"/>
    <w:rsid w:val="00147826"/>
    <w:rsid w:val="001511FF"/>
    <w:rsid w:val="00165995"/>
    <w:rsid w:val="001719E0"/>
    <w:rsid w:val="00174BBD"/>
    <w:rsid w:val="00176EC1"/>
    <w:rsid w:val="00177D61"/>
    <w:rsid w:val="00186491"/>
    <w:rsid w:val="00191F86"/>
    <w:rsid w:val="00195693"/>
    <w:rsid w:val="001A12B5"/>
    <w:rsid w:val="001A3927"/>
    <w:rsid w:val="001A7DFC"/>
    <w:rsid w:val="001B123E"/>
    <w:rsid w:val="001B33B8"/>
    <w:rsid w:val="001C7B73"/>
    <w:rsid w:val="001E1D4D"/>
    <w:rsid w:val="001E2683"/>
    <w:rsid w:val="001E268D"/>
    <w:rsid w:val="001E4284"/>
    <w:rsid w:val="00201D17"/>
    <w:rsid w:val="002043EA"/>
    <w:rsid w:val="00206412"/>
    <w:rsid w:val="002116D8"/>
    <w:rsid w:val="002309B0"/>
    <w:rsid w:val="00236E3A"/>
    <w:rsid w:val="002401F0"/>
    <w:rsid w:val="00262BBA"/>
    <w:rsid w:val="002705BB"/>
    <w:rsid w:val="002770CC"/>
    <w:rsid w:val="00277BB6"/>
    <w:rsid w:val="00281939"/>
    <w:rsid w:val="00283E20"/>
    <w:rsid w:val="002A4BFE"/>
    <w:rsid w:val="002A53E6"/>
    <w:rsid w:val="002B5338"/>
    <w:rsid w:val="002B6D48"/>
    <w:rsid w:val="002D745E"/>
    <w:rsid w:val="002F1EAB"/>
    <w:rsid w:val="002F7376"/>
    <w:rsid w:val="002F7891"/>
    <w:rsid w:val="003070F7"/>
    <w:rsid w:val="0031064F"/>
    <w:rsid w:val="003122DA"/>
    <w:rsid w:val="00324C38"/>
    <w:rsid w:val="0034264F"/>
    <w:rsid w:val="003427D5"/>
    <w:rsid w:val="003438E6"/>
    <w:rsid w:val="00353428"/>
    <w:rsid w:val="0035523D"/>
    <w:rsid w:val="00364222"/>
    <w:rsid w:val="00371360"/>
    <w:rsid w:val="00373364"/>
    <w:rsid w:val="00380E35"/>
    <w:rsid w:val="00380E9F"/>
    <w:rsid w:val="00385865"/>
    <w:rsid w:val="00393B46"/>
    <w:rsid w:val="003A445B"/>
    <w:rsid w:val="003A47D6"/>
    <w:rsid w:val="003A60F6"/>
    <w:rsid w:val="003A76C9"/>
    <w:rsid w:val="003B69B7"/>
    <w:rsid w:val="003D2F40"/>
    <w:rsid w:val="003D4F4F"/>
    <w:rsid w:val="003F758A"/>
    <w:rsid w:val="0040490D"/>
    <w:rsid w:val="00405A8A"/>
    <w:rsid w:val="00420E9E"/>
    <w:rsid w:val="004220A2"/>
    <w:rsid w:val="00440287"/>
    <w:rsid w:val="0044047A"/>
    <w:rsid w:val="0044142E"/>
    <w:rsid w:val="00445C2F"/>
    <w:rsid w:val="00450C3C"/>
    <w:rsid w:val="0045148A"/>
    <w:rsid w:val="0046637D"/>
    <w:rsid w:val="00491E73"/>
    <w:rsid w:val="004A039A"/>
    <w:rsid w:val="004A3203"/>
    <w:rsid w:val="004B1BE7"/>
    <w:rsid w:val="004B64D6"/>
    <w:rsid w:val="004D033F"/>
    <w:rsid w:val="004D27EF"/>
    <w:rsid w:val="004D7CA3"/>
    <w:rsid w:val="004E0938"/>
    <w:rsid w:val="004E5C7C"/>
    <w:rsid w:val="004F7D5B"/>
    <w:rsid w:val="005054FE"/>
    <w:rsid w:val="005074A1"/>
    <w:rsid w:val="00511015"/>
    <w:rsid w:val="00521C17"/>
    <w:rsid w:val="005235B8"/>
    <w:rsid w:val="00527BE8"/>
    <w:rsid w:val="00536C1A"/>
    <w:rsid w:val="00541F34"/>
    <w:rsid w:val="0054360C"/>
    <w:rsid w:val="005446C7"/>
    <w:rsid w:val="005570F3"/>
    <w:rsid w:val="00566D3B"/>
    <w:rsid w:val="00567DAC"/>
    <w:rsid w:val="005708D3"/>
    <w:rsid w:val="00572ADA"/>
    <w:rsid w:val="00595765"/>
    <w:rsid w:val="00596378"/>
    <w:rsid w:val="005A3B8A"/>
    <w:rsid w:val="005A6278"/>
    <w:rsid w:val="005B15DD"/>
    <w:rsid w:val="005B4DCD"/>
    <w:rsid w:val="005B771B"/>
    <w:rsid w:val="005B782F"/>
    <w:rsid w:val="005C7AA1"/>
    <w:rsid w:val="005D0DC2"/>
    <w:rsid w:val="005D0DEA"/>
    <w:rsid w:val="005D2DB3"/>
    <w:rsid w:val="005D32C8"/>
    <w:rsid w:val="005E748C"/>
    <w:rsid w:val="005E7E5E"/>
    <w:rsid w:val="005F738F"/>
    <w:rsid w:val="005F795C"/>
    <w:rsid w:val="00600361"/>
    <w:rsid w:val="006021CB"/>
    <w:rsid w:val="00612E64"/>
    <w:rsid w:val="0062190A"/>
    <w:rsid w:val="0063479C"/>
    <w:rsid w:val="0063515D"/>
    <w:rsid w:val="00640C09"/>
    <w:rsid w:val="00642E4F"/>
    <w:rsid w:val="006432A0"/>
    <w:rsid w:val="0064661C"/>
    <w:rsid w:val="006615EB"/>
    <w:rsid w:val="006725BE"/>
    <w:rsid w:val="00672CE4"/>
    <w:rsid w:val="0067796A"/>
    <w:rsid w:val="00684AAE"/>
    <w:rsid w:val="006876EA"/>
    <w:rsid w:val="00695769"/>
    <w:rsid w:val="00695E19"/>
    <w:rsid w:val="006A55DF"/>
    <w:rsid w:val="006B37C9"/>
    <w:rsid w:val="006C7926"/>
    <w:rsid w:val="006D20F3"/>
    <w:rsid w:val="006D6BED"/>
    <w:rsid w:val="006E1E3D"/>
    <w:rsid w:val="006E2D10"/>
    <w:rsid w:val="006E5561"/>
    <w:rsid w:val="006E718A"/>
    <w:rsid w:val="006F0191"/>
    <w:rsid w:val="006F533C"/>
    <w:rsid w:val="006F7286"/>
    <w:rsid w:val="00700B9E"/>
    <w:rsid w:val="00701489"/>
    <w:rsid w:val="007057E6"/>
    <w:rsid w:val="00705E0F"/>
    <w:rsid w:val="0070625F"/>
    <w:rsid w:val="007068A3"/>
    <w:rsid w:val="00714062"/>
    <w:rsid w:val="00717FCD"/>
    <w:rsid w:val="00721407"/>
    <w:rsid w:val="00727AE3"/>
    <w:rsid w:val="007320D2"/>
    <w:rsid w:val="00735F0A"/>
    <w:rsid w:val="00740244"/>
    <w:rsid w:val="00741AFE"/>
    <w:rsid w:val="00751CB3"/>
    <w:rsid w:val="0076061B"/>
    <w:rsid w:val="00764D04"/>
    <w:rsid w:val="007710B3"/>
    <w:rsid w:val="00771262"/>
    <w:rsid w:val="0077675D"/>
    <w:rsid w:val="00776F9C"/>
    <w:rsid w:val="00785C00"/>
    <w:rsid w:val="00787FD4"/>
    <w:rsid w:val="00791A1F"/>
    <w:rsid w:val="00791BE6"/>
    <w:rsid w:val="00792F2A"/>
    <w:rsid w:val="0079477A"/>
    <w:rsid w:val="00796A1E"/>
    <w:rsid w:val="007A1F6F"/>
    <w:rsid w:val="007A4F74"/>
    <w:rsid w:val="007B0927"/>
    <w:rsid w:val="007B242C"/>
    <w:rsid w:val="007B5982"/>
    <w:rsid w:val="007C5D7A"/>
    <w:rsid w:val="007F36FA"/>
    <w:rsid w:val="007F4B2B"/>
    <w:rsid w:val="00813116"/>
    <w:rsid w:val="00816C3A"/>
    <w:rsid w:val="008207DF"/>
    <w:rsid w:val="0082154D"/>
    <w:rsid w:val="008221FD"/>
    <w:rsid w:val="00836C95"/>
    <w:rsid w:val="00845908"/>
    <w:rsid w:val="0086349D"/>
    <w:rsid w:val="00865362"/>
    <w:rsid w:val="008730F8"/>
    <w:rsid w:val="0088209B"/>
    <w:rsid w:val="00883FC9"/>
    <w:rsid w:val="008867BB"/>
    <w:rsid w:val="00894437"/>
    <w:rsid w:val="00895422"/>
    <w:rsid w:val="008965A7"/>
    <w:rsid w:val="008A1BF1"/>
    <w:rsid w:val="008C1D00"/>
    <w:rsid w:val="008D0784"/>
    <w:rsid w:val="008D3198"/>
    <w:rsid w:val="008D3C84"/>
    <w:rsid w:val="008F2BD5"/>
    <w:rsid w:val="00906388"/>
    <w:rsid w:val="0090676E"/>
    <w:rsid w:val="009072EA"/>
    <w:rsid w:val="00934A76"/>
    <w:rsid w:val="00934C93"/>
    <w:rsid w:val="00935C0B"/>
    <w:rsid w:val="00940411"/>
    <w:rsid w:val="00946563"/>
    <w:rsid w:val="009501DD"/>
    <w:rsid w:val="00951A5B"/>
    <w:rsid w:val="00953EB1"/>
    <w:rsid w:val="009645F7"/>
    <w:rsid w:val="00972C9B"/>
    <w:rsid w:val="00977792"/>
    <w:rsid w:val="009930E4"/>
    <w:rsid w:val="00996A9B"/>
    <w:rsid w:val="009A18FC"/>
    <w:rsid w:val="009B0C3F"/>
    <w:rsid w:val="009B4888"/>
    <w:rsid w:val="009B69CA"/>
    <w:rsid w:val="009C3C6A"/>
    <w:rsid w:val="009D27D0"/>
    <w:rsid w:val="009E00EA"/>
    <w:rsid w:val="009E017C"/>
    <w:rsid w:val="009E4982"/>
    <w:rsid w:val="009E69C3"/>
    <w:rsid w:val="009E6FF2"/>
    <w:rsid w:val="009F6D08"/>
    <w:rsid w:val="00A0622E"/>
    <w:rsid w:val="00A14779"/>
    <w:rsid w:val="00A14D8A"/>
    <w:rsid w:val="00A1541D"/>
    <w:rsid w:val="00A235B2"/>
    <w:rsid w:val="00A26799"/>
    <w:rsid w:val="00A37930"/>
    <w:rsid w:val="00A435C5"/>
    <w:rsid w:val="00A442FA"/>
    <w:rsid w:val="00A52AB4"/>
    <w:rsid w:val="00A60C3A"/>
    <w:rsid w:val="00A61A3D"/>
    <w:rsid w:val="00A67B10"/>
    <w:rsid w:val="00A729E3"/>
    <w:rsid w:val="00A908E1"/>
    <w:rsid w:val="00A9449D"/>
    <w:rsid w:val="00A95A71"/>
    <w:rsid w:val="00A977BA"/>
    <w:rsid w:val="00AA35BF"/>
    <w:rsid w:val="00AA40E0"/>
    <w:rsid w:val="00AB2152"/>
    <w:rsid w:val="00AB3349"/>
    <w:rsid w:val="00AB7A42"/>
    <w:rsid w:val="00AC0023"/>
    <w:rsid w:val="00AC4A0B"/>
    <w:rsid w:val="00AD5100"/>
    <w:rsid w:val="00AE583E"/>
    <w:rsid w:val="00AF364A"/>
    <w:rsid w:val="00AF6EE8"/>
    <w:rsid w:val="00B12342"/>
    <w:rsid w:val="00B13B79"/>
    <w:rsid w:val="00B2196D"/>
    <w:rsid w:val="00B40DDD"/>
    <w:rsid w:val="00B4556E"/>
    <w:rsid w:val="00B65155"/>
    <w:rsid w:val="00B807FA"/>
    <w:rsid w:val="00B87D7E"/>
    <w:rsid w:val="00B90AE6"/>
    <w:rsid w:val="00B95CD6"/>
    <w:rsid w:val="00BA1FF2"/>
    <w:rsid w:val="00BA3006"/>
    <w:rsid w:val="00BA7257"/>
    <w:rsid w:val="00BC7BED"/>
    <w:rsid w:val="00BE1279"/>
    <w:rsid w:val="00BE5B56"/>
    <w:rsid w:val="00BE6947"/>
    <w:rsid w:val="00BF1031"/>
    <w:rsid w:val="00BF2AF2"/>
    <w:rsid w:val="00C01559"/>
    <w:rsid w:val="00C10AFC"/>
    <w:rsid w:val="00C14115"/>
    <w:rsid w:val="00C177E0"/>
    <w:rsid w:val="00C20992"/>
    <w:rsid w:val="00C22FE7"/>
    <w:rsid w:val="00C311CC"/>
    <w:rsid w:val="00C317D3"/>
    <w:rsid w:val="00C46BB8"/>
    <w:rsid w:val="00C472F3"/>
    <w:rsid w:val="00C71BC6"/>
    <w:rsid w:val="00C741AC"/>
    <w:rsid w:val="00C7529E"/>
    <w:rsid w:val="00C752DD"/>
    <w:rsid w:val="00C80195"/>
    <w:rsid w:val="00C82AEA"/>
    <w:rsid w:val="00C90371"/>
    <w:rsid w:val="00C91E4D"/>
    <w:rsid w:val="00C93D19"/>
    <w:rsid w:val="00CB2583"/>
    <w:rsid w:val="00CB6D9E"/>
    <w:rsid w:val="00CB6EB0"/>
    <w:rsid w:val="00CC426B"/>
    <w:rsid w:val="00CC5A23"/>
    <w:rsid w:val="00CD0B0E"/>
    <w:rsid w:val="00CD4F68"/>
    <w:rsid w:val="00CE5896"/>
    <w:rsid w:val="00CE70BF"/>
    <w:rsid w:val="00CE757A"/>
    <w:rsid w:val="00CF0517"/>
    <w:rsid w:val="00CF64FB"/>
    <w:rsid w:val="00CF68E5"/>
    <w:rsid w:val="00D17CB7"/>
    <w:rsid w:val="00D17D96"/>
    <w:rsid w:val="00D21E23"/>
    <w:rsid w:val="00D33B95"/>
    <w:rsid w:val="00D46F8B"/>
    <w:rsid w:val="00D51878"/>
    <w:rsid w:val="00D67A6C"/>
    <w:rsid w:val="00D71B06"/>
    <w:rsid w:val="00D77340"/>
    <w:rsid w:val="00D87D43"/>
    <w:rsid w:val="00D93ACB"/>
    <w:rsid w:val="00DA3429"/>
    <w:rsid w:val="00DB4FBB"/>
    <w:rsid w:val="00DB57FE"/>
    <w:rsid w:val="00DC22C0"/>
    <w:rsid w:val="00DC536D"/>
    <w:rsid w:val="00DC5AD0"/>
    <w:rsid w:val="00DD58AD"/>
    <w:rsid w:val="00DE0943"/>
    <w:rsid w:val="00DF10E0"/>
    <w:rsid w:val="00E10EE5"/>
    <w:rsid w:val="00E12A2A"/>
    <w:rsid w:val="00E242BD"/>
    <w:rsid w:val="00E27DBD"/>
    <w:rsid w:val="00E41E07"/>
    <w:rsid w:val="00E52252"/>
    <w:rsid w:val="00E53C00"/>
    <w:rsid w:val="00E54B3B"/>
    <w:rsid w:val="00E64FEA"/>
    <w:rsid w:val="00E83A2C"/>
    <w:rsid w:val="00EA07A4"/>
    <w:rsid w:val="00EA0B67"/>
    <w:rsid w:val="00EB2DE8"/>
    <w:rsid w:val="00EC43BE"/>
    <w:rsid w:val="00ED07DF"/>
    <w:rsid w:val="00ED09A9"/>
    <w:rsid w:val="00ED77EF"/>
    <w:rsid w:val="00EF20B1"/>
    <w:rsid w:val="00EF5C1C"/>
    <w:rsid w:val="00F116F6"/>
    <w:rsid w:val="00F16806"/>
    <w:rsid w:val="00F2242B"/>
    <w:rsid w:val="00F23A1A"/>
    <w:rsid w:val="00F27035"/>
    <w:rsid w:val="00F27E11"/>
    <w:rsid w:val="00F320B8"/>
    <w:rsid w:val="00F32ECB"/>
    <w:rsid w:val="00F368A4"/>
    <w:rsid w:val="00F45BBA"/>
    <w:rsid w:val="00F4694D"/>
    <w:rsid w:val="00F563C2"/>
    <w:rsid w:val="00F56B7C"/>
    <w:rsid w:val="00F644FC"/>
    <w:rsid w:val="00F67A48"/>
    <w:rsid w:val="00F67B93"/>
    <w:rsid w:val="00F67F7C"/>
    <w:rsid w:val="00F7115F"/>
    <w:rsid w:val="00F73D52"/>
    <w:rsid w:val="00F75B1C"/>
    <w:rsid w:val="00F7691E"/>
    <w:rsid w:val="00F82B2A"/>
    <w:rsid w:val="00F86468"/>
    <w:rsid w:val="00F87EA0"/>
    <w:rsid w:val="00F9519B"/>
    <w:rsid w:val="00FA73A6"/>
    <w:rsid w:val="00FA767B"/>
    <w:rsid w:val="00FB63D6"/>
    <w:rsid w:val="00FD2E23"/>
    <w:rsid w:val="00FD59C4"/>
    <w:rsid w:val="00FD7433"/>
    <w:rsid w:val="00FE3168"/>
    <w:rsid w:val="00FF3E6E"/>
    <w:rsid w:val="00FF41D1"/>
    <w:rsid w:val="00FF4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0A9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388"/>
    <w:rPr>
      <w:sz w:val="24"/>
      <w:szCs w:val="24"/>
    </w:rPr>
  </w:style>
  <w:style w:type="paragraph" w:styleId="1">
    <w:name w:val="heading 1"/>
    <w:basedOn w:val="a"/>
    <w:next w:val="a"/>
    <w:qFormat/>
    <w:rsid w:val="00906388"/>
    <w:pPr>
      <w:keepNext/>
      <w:outlineLvl w:val="0"/>
    </w:pPr>
    <w:rPr>
      <w:b/>
      <w:bCs/>
    </w:rPr>
  </w:style>
  <w:style w:type="paragraph" w:styleId="2">
    <w:name w:val="heading 2"/>
    <w:basedOn w:val="a"/>
    <w:next w:val="a"/>
    <w:qFormat/>
    <w:rsid w:val="00906388"/>
    <w:pPr>
      <w:keepNext/>
      <w:overflowPunct w:val="0"/>
      <w:autoSpaceDE w:val="0"/>
      <w:autoSpaceDN w:val="0"/>
      <w:adjustRightInd w:val="0"/>
      <w:jc w:val="center"/>
      <w:textAlignment w:val="baseline"/>
      <w:outlineLvl w:val="1"/>
    </w:pPr>
    <w:rPr>
      <w:rFonts w:ascii="Times New Roman CYR" w:hAnsi="Times New Roman CYR"/>
      <w:b/>
      <w:sz w:val="28"/>
      <w:szCs w:val="20"/>
    </w:rPr>
  </w:style>
  <w:style w:type="paragraph" w:styleId="3">
    <w:name w:val="heading 3"/>
    <w:basedOn w:val="a"/>
    <w:next w:val="a"/>
    <w:qFormat/>
    <w:rsid w:val="00906388"/>
    <w:pPr>
      <w:keepNext/>
      <w:jc w:val="center"/>
      <w:outlineLvl w:val="2"/>
    </w:pPr>
    <w:rPr>
      <w:b/>
      <w:bCs/>
    </w:rPr>
  </w:style>
  <w:style w:type="paragraph" w:styleId="4">
    <w:name w:val="heading 4"/>
    <w:basedOn w:val="a"/>
    <w:next w:val="a"/>
    <w:qFormat/>
    <w:rsid w:val="00906388"/>
    <w:pPr>
      <w:keepNext/>
      <w:jc w:val="center"/>
      <w:outlineLvl w:val="3"/>
    </w:pPr>
    <w:rPr>
      <w:rFonts w:ascii="Times New Roman CYR" w:hAnsi="Times New Roman CYR"/>
      <w:b/>
      <w:bCs/>
      <w:sz w:val="22"/>
    </w:rPr>
  </w:style>
  <w:style w:type="paragraph" w:styleId="5">
    <w:name w:val="heading 5"/>
    <w:basedOn w:val="a"/>
    <w:next w:val="a"/>
    <w:qFormat/>
    <w:rsid w:val="00906388"/>
    <w:pPr>
      <w:keepNext/>
      <w:spacing w:after="240"/>
      <w:jc w:val="center"/>
      <w:outlineLvl w:val="4"/>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6388"/>
    <w:pPr>
      <w:tabs>
        <w:tab w:val="center" w:pos="4536"/>
        <w:tab w:val="right" w:pos="9072"/>
      </w:tabs>
      <w:overflowPunct w:val="0"/>
      <w:autoSpaceDE w:val="0"/>
      <w:autoSpaceDN w:val="0"/>
      <w:adjustRightInd w:val="0"/>
      <w:jc w:val="both"/>
      <w:textAlignment w:val="baseline"/>
    </w:pPr>
    <w:rPr>
      <w:rFonts w:ascii="Bodoni" w:hAnsi="Bodoni"/>
      <w:sz w:val="28"/>
      <w:szCs w:val="20"/>
    </w:rPr>
  </w:style>
  <w:style w:type="paragraph" w:styleId="a4">
    <w:name w:val="footer"/>
    <w:basedOn w:val="a"/>
    <w:rsid w:val="00906388"/>
    <w:pPr>
      <w:tabs>
        <w:tab w:val="center" w:pos="4536"/>
        <w:tab w:val="right" w:pos="9072"/>
      </w:tabs>
      <w:overflowPunct w:val="0"/>
      <w:autoSpaceDE w:val="0"/>
      <w:autoSpaceDN w:val="0"/>
      <w:adjustRightInd w:val="0"/>
      <w:jc w:val="both"/>
      <w:textAlignment w:val="baseline"/>
    </w:pPr>
    <w:rPr>
      <w:rFonts w:ascii="Bodoni" w:hAnsi="Bodoni"/>
      <w:sz w:val="28"/>
      <w:szCs w:val="20"/>
    </w:rPr>
  </w:style>
  <w:style w:type="character" w:styleId="a5">
    <w:name w:val="page number"/>
    <w:basedOn w:val="a0"/>
    <w:rsid w:val="00906388"/>
  </w:style>
  <w:style w:type="paragraph" w:styleId="a6">
    <w:name w:val="Body Text Indent"/>
    <w:basedOn w:val="a"/>
    <w:link w:val="a7"/>
    <w:rsid w:val="00906388"/>
    <w:pPr>
      <w:ind w:firstLine="720"/>
    </w:pPr>
  </w:style>
  <w:style w:type="paragraph" w:styleId="20">
    <w:name w:val="Body Text Indent 2"/>
    <w:basedOn w:val="a"/>
    <w:rsid w:val="00906388"/>
    <w:pPr>
      <w:tabs>
        <w:tab w:val="left" w:pos="1080"/>
      </w:tabs>
      <w:ind w:left="675"/>
      <w:jc w:val="both"/>
    </w:pPr>
    <w:rPr>
      <w:sz w:val="22"/>
    </w:rPr>
  </w:style>
  <w:style w:type="paragraph" w:styleId="30">
    <w:name w:val="Body Text Indent 3"/>
    <w:basedOn w:val="a"/>
    <w:rsid w:val="00906388"/>
    <w:pPr>
      <w:ind w:firstLine="720"/>
      <w:jc w:val="both"/>
    </w:pPr>
    <w:rPr>
      <w:sz w:val="22"/>
    </w:rPr>
  </w:style>
  <w:style w:type="paragraph" w:styleId="a8">
    <w:name w:val="Body Text"/>
    <w:basedOn w:val="a"/>
    <w:rsid w:val="00906388"/>
    <w:pPr>
      <w:jc w:val="both"/>
    </w:pPr>
    <w:rPr>
      <w:sz w:val="22"/>
    </w:rPr>
  </w:style>
  <w:style w:type="paragraph" w:customStyle="1" w:styleId="31">
    <w:name w:val="Основной текст с отступом 31"/>
    <w:basedOn w:val="a"/>
    <w:rsid w:val="00906388"/>
    <w:pPr>
      <w:overflowPunct w:val="0"/>
      <w:autoSpaceDE w:val="0"/>
      <w:autoSpaceDN w:val="0"/>
      <w:adjustRightInd w:val="0"/>
      <w:ind w:firstLine="720"/>
      <w:jc w:val="both"/>
      <w:textAlignment w:val="baseline"/>
    </w:pPr>
    <w:rPr>
      <w:sz w:val="22"/>
      <w:szCs w:val="20"/>
    </w:rPr>
  </w:style>
  <w:style w:type="paragraph" w:styleId="21">
    <w:name w:val="Body Text 2"/>
    <w:basedOn w:val="a"/>
    <w:link w:val="22"/>
    <w:rsid w:val="00906388"/>
    <w:pPr>
      <w:spacing w:after="240"/>
      <w:jc w:val="both"/>
    </w:pPr>
    <w:rPr>
      <w:sz w:val="20"/>
    </w:rPr>
  </w:style>
  <w:style w:type="paragraph" w:customStyle="1" w:styleId="ConsNormal">
    <w:name w:val="ConsNormal"/>
    <w:rsid w:val="0008143C"/>
    <w:pPr>
      <w:autoSpaceDE w:val="0"/>
      <w:autoSpaceDN w:val="0"/>
      <w:adjustRightInd w:val="0"/>
      <w:ind w:right="19772" w:firstLine="720"/>
    </w:pPr>
  </w:style>
  <w:style w:type="table" w:styleId="a9">
    <w:name w:val="Table Grid"/>
    <w:basedOn w:val="a1"/>
    <w:rsid w:val="008F2BD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F75B1C"/>
    <w:rPr>
      <w:rFonts w:ascii="Tahoma" w:hAnsi="Tahoma" w:cs="Tahoma"/>
      <w:sz w:val="16"/>
      <w:szCs w:val="16"/>
    </w:rPr>
  </w:style>
  <w:style w:type="paragraph" w:customStyle="1" w:styleId="Style6">
    <w:name w:val="Style6"/>
    <w:basedOn w:val="a"/>
    <w:rsid w:val="00DC536D"/>
    <w:pPr>
      <w:widowControl w:val="0"/>
      <w:autoSpaceDE w:val="0"/>
      <w:autoSpaceDN w:val="0"/>
      <w:adjustRightInd w:val="0"/>
      <w:spacing w:line="422" w:lineRule="exact"/>
    </w:pPr>
  </w:style>
  <w:style w:type="character" w:customStyle="1" w:styleId="a7">
    <w:name w:val="Основной текст с отступом Знак"/>
    <w:basedOn w:val="a0"/>
    <w:link w:val="a6"/>
    <w:rsid w:val="003F758A"/>
    <w:rPr>
      <w:sz w:val="24"/>
      <w:szCs w:val="24"/>
    </w:rPr>
  </w:style>
  <w:style w:type="paragraph" w:styleId="ab">
    <w:name w:val="Title"/>
    <w:basedOn w:val="a"/>
    <w:link w:val="ac"/>
    <w:qFormat/>
    <w:rsid w:val="00BE6947"/>
    <w:pPr>
      <w:jc w:val="center"/>
    </w:pPr>
    <w:rPr>
      <w:b/>
      <w:sz w:val="22"/>
      <w:szCs w:val="20"/>
    </w:rPr>
  </w:style>
  <w:style w:type="character" w:customStyle="1" w:styleId="ac">
    <w:name w:val="Название Знак"/>
    <w:basedOn w:val="a0"/>
    <w:link w:val="ab"/>
    <w:rsid w:val="00BE6947"/>
    <w:rPr>
      <w:b/>
      <w:sz w:val="22"/>
    </w:rPr>
  </w:style>
  <w:style w:type="paragraph" w:styleId="ad">
    <w:name w:val="Normal (Web)"/>
    <w:basedOn w:val="a"/>
    <w:rsid w:val="003D2F40"/>
    <w:pPr>
      <w:spacing w:before="100" w:beforeAutospacing="1" w:after="100" w:afterAutospacing="1"/>
    </w:pPr>
    <w:rPr>
      <w:rFonts w:ascii="Verdana" w:hAnsi="Verdana"/>
      <w:color w:val="000000"/>
      <w:sz w:val="11"/>
      <w:szCs w:val="11"/>
    </w:rPr>
  </w:style>
  <w:style w:type="paragraph" w:customStyle="1" w:styleId="Style5">
    <w:name w:val="Style5"/>
    <w:basedOn w:val="a"/>
    <w:uiPriority w:val="99"/>
    <w:rsid w:val="00B807FA"/>
    <w:pPr>
      <w:widowControl w:val="0"/>
      <w:autoSpaceDE w:val="0"/>
      <w:autoSpaceDN w:val="0"/>
      <w:adjustRightInd w:val="0"/>
      <w:spacing w:line="221" w:lineRule="exact"/>
      <w:ind w:firstLine="557"/>
      <w:jc w:val="both"/>
    </w:pPr>
  </w:style>
  <w:style w:type="character" w:styleId="ae">
    <w:name w:val="footnote reference"/>
    <w:uiPriority w:val="99"/>
    <w:rsid w:val="007710B3"/>
    <w:rPr>
      <w:rFonts w:ascii="Times New Roman" w:hAnsi="Times New Roman" w:cs="Times New Roman"/>
      <w:vertAlign w:val="superscript"/>
    </w:rPr>
  </w:style>
  <w:style w:type="character" w:customStyle="1" w:styleId="22">
    <w:name w:val="Основной текст 2 Знак"/>
    <w:basedOn w:val="a0"/>
    <w:link w:val="21"/>
    <w:rsid w:val="00640C09"/>
    <w:rPr>
      <w:szCs w:val="24"/>
    </w:rPr>
  </w:style>
  <w:style w:type="paragraph" w:styleId="af">
    <w:name w:val="List Paragraph"/>
    <w:basedOn w:val="a"/>
    <w:uiPriority w:val="34"/>
    <w:qFormat/>
    <w:rsid w:val="002D745E"/>
    <w:pPr>
      <w:ind w:left="720"/>
      <w:contextualSpacing/>
    </w:pPr>
  </w:style>
  <w:style w:type="character" w:styleId="af0">
    <w:name w:val="Hyperlink"/>
    <w:basedOn w:val="a0"/>
    <w:uiPriority w:val="99"/>
    <w:semiHidden/>
    <w:unhideWhenUsed/>
    <w:rsid w:val="000E46B9"/>
    <w:rPr>
      <w:color w:val="29A5D5"/>
      <w:u w:val="single"/>
    </w:rPr>
  </w:style>
  <w:style w:type="character" w:styleId="af1">
    <w:name w:val="annotation reference"/>
    <w:basedOn w:val="a0"/>
    <w:semiHidden/>
    <w:unhideWhenUsed/>
    <w:rsid w:val="00721407"/>
    <w:rPr>
      <w:sz w:val="16"/>
      <w:szCs w:val="16"/>
    </w:rPr>
  </w:style>
  <w:style w:type="paragraph" w:styleId="af2">
    <w:name w:val="annotation text"/>
    <w:basedOn w:val="a"/>
    <w:link w:val="af3"/>
    <w:semiHidden/>
    <w:unhideWhenUsed/>
    <w:rsid w:val="00721407"/>
    <w:rPr>
      <w:sz w:val="20"/>
      <w:szCs w:val="20"/>
    </w:rPr>
  </w:style>
  <w:style w:type="character" w:customStyle="1" w:styleId="af3">
    <w:name w:val="Текст примечания Знак"/>
    <w:basedOn w:val="a0"/>
    <w:link w:val="af2"/>
    <w:semiHidden/>
    <w:rsid w:val="00721407"/>
  </w:style>
  <w:style w:type="paragraph" w:styleId="af4">
    <w:name w:val="annotation subject"/>
    <w:basedOn w:val="af2"/>
    <w:next w:val="af2"/>
    <w:link w:val="af5"/>
    <w:semiHidden/>
    <w:unhideWhenUsed/>
    <w:rsid w:val="00721407"/>
    <w:rPr>
      <w:b/>
      <w:bCs/>
    </w:rPr>
  </w:style>
  <w:style w:type="character" w:customStyle="1" w:styleId="af5">
    <w:name w:val="Тема примечания Знак"/>
    <w:basedOn w:val="af3"/>
    <w:link w:val="af4"/>
    <w:semiHidden/>
    <w:rsid w:val="007214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79047">
      <w:bodyDiv w:val="1"/>
      <w:marLeft w:val="0"/>
      <w:marRight w:val="0"/>
      <w:marTop w:val="0"/>
      <w:marBottom w:val="0"/>
      <w:divBdr>
        <w:top w:val="none" w:sz="0" w:space="0" w:color="auto"/>
        <w:left w:val="none" w:sz="0" w:space="0" w:color="auto"/>
        <w:bottom w:val="none" w:sz="0" w:space="0" w:color="auto"/>
        <w:right w:val="none" w:sz="0" w:space="0" w:color="auto"/>
      </w:divBdr>
      <w:divsChild>
        <w:div w:id="1540627492">
          <w:marLeft w:val="0"/>
          <w:marRight w:val="0"/>
          <w:marTop w:val="0"/>
          <w:marBottom w:val="0"/>
          <w:divBdr>
            <w:top w:val="none" w:sz="0" w:space="0" w:color="auto"/>
            <w:left w:val="none" w:sz="0" w:space="0" w:color="auto"/>
            <w:bottom w:val="none" w:sz="0" w:space="0" w:color="auto"/>
            <w:right w:val="none" w:sz="0" w:space="0" w:color="auto"/>
          </w:divBdr>
          <w:divsChild>
            <w:div w:id="726806597">
              <w:marLeft w:val="300"/>
              <w:marRight w:val="0"/>
              <w:marTop w:val="0"/>
              <w:marBottom w:val="0"/>
              <w:divBdr>
                <w:top w:val="none" w:sz="0" w:space="0" w:color="auto"/>
                <w:left w:val="none" w:sz="0" w:space="0" w:color="auto"/>
                <w:bottom w:val="none" w:sz="0" w:space="0" w:color="auto"/>
                <w:right w:val="none" w:sz="0" w:space="0" w:color="auto"/>
              </w:divBdr>
              <w:divsChild>
                <w:div w:id="1008022092">
                  <w:marLeft w:val="0"/>
                  <w:marRight w:val="0"/>
                  <w:marTop w:val="0"/>
                  <w:marBottom w:val="0"/>
                  <w:divBdr>
                    <w:top w:val="none" w:sz="0" w:space="0" w:color="auto"/>
                    <w:left w:val="none" w:sz="0" w:space="0" w:color="auto"/>
                    <w:bottom w:val="none" w:sz="0" w:space="0" w:color="auto"/>
                    <w:right w:val="none" w:sz="0" w:space="0" w:color="auto"/>
                  </w:divBdr>
                  <w:divsChild>
                    <w:div w:id="2052225127">
                      <w:marLeft w:val="0"/>
                      <w:marRight w:val="0"/>
                      <w:marTop w:val="0"/>
                      <w:marBottom w:val="0"/>
                      <w:divBdr>
                        <w:top w:val="none" w:sz="0" w:space="0" w:color="auto"/>
                        <w:left w:val="none" w:sz="0" w:space="0" w:color="auto"/>
                        <w:bottom w:val="none" w:sz="0" w:space="0" w:color="auto"/>
                        <w:right w:val="none" w:sz="0" w:space="0" w:color="auto"/>
                      </w:divBdr>
                      <w:divsChild>
                        <w:div w:id="419185698">
                          <w:marLeft w:val="0"/>
                          <w:marRight w:val="0"/>
                          <w:marTop w:val="0"/>
                          <w:marBottom w:val="0"/>
                          <w:divBdr>
                            <w:top w:val="none" w:sz="0" w:space="0" w:color="auto"/>
                            <w:left w:val="none" w:sz="0" w:space="0" w:color="auto"/>
                            <w:bottom w:val="none" w:sz="0" w:space="0" w:color="auto"/>
                            <w:right w:val="none" w:sz="0" w:space="0" w:color="auto"/>
                          </w:divBdr>
                          <w:divsChild>
                            <w:div w:id="2079860279">
                              <w:marLeft w:val="0"/>
                              <w:marRight w:val="0"/>
                              <w:marTop w:val="0"/>
                              <w:marBottom w:val="0"/>
                              <w:divBdr>
                                <w:top w:val="none" w:sz="0" w:space="0" w:color="auto"/>
                                <w:left w:val="none" w:sz="0" w:space="0" w:color="auto"/>
                                <w:bottom w:val="dashed" w:sz="6" w:space="0" w:color="000000"/>
                                <w:right w:val="none" w:sz="0" w:space="0" w:color="auto"/>
                              </w:divBdr>
                            </w:div>
                          </w:divsChild>
                        </w:div>
                      </w:divsChild>
                    </w:div>
                  </w:divsChild>
                </w:div>
              </w:divsChild>
            </w:div>
          </w:divsChild>
        </w:div>
      </w:divsChild>
    </w:div>
    <w:div w:id="62423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wmf"/><Relationship Id="rId12" Type="http://schemas.openxmlformats.org/officeDocument/2006/relationships/hyperlink" Target="mailto:info@1cb.r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2.wmf"/><Relationship Id="rId9" Type="http://schemas.openxmlformats.org/officeDocument/2006/relationships/image" Target="media/image3.wmf"/><Relationship Id="rId10"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2931</Words>
  <Characters>20173</Characters>
  <Application>Microsoft Macintosh Word</Application>
  <DocSecurity>0</DocSecurity>
  <Lines>411</Lines>
  <Paragraphs>144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Manager/>
  <Company/>
  <LinksUpToDate>false</LinksUpToDate>
  <CharactersWithSpaces>22960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Орлов А.В.</cp:lastModifiedBy>
  <cp:revision>5</cp:revision>
  <cp:lastPrinted>2015-01-22T12:25:00Z</cp:lastPrinted>
  <dcterms:created xsi:type="dcterms:W3CDTF">2015-01-23T07:27:00Z</dcterms:created>
  <dcterms:modified xsi:type="dcterms:W3CDTF">2017-12-18T08:51:00Z</dcterms:modified>
  <cp:category/>
</cp:coreProperties>
</file>