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0D15" w14:textId="77777777" w:rsidR="000526A8" w:rsidRDefault="000526A8" w:rsidP="00AE7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5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168493D5" w14:textId="77777777" w:rsidR="00F062A7" w:rsidRDefault="00AC6517" w:rsidP="00CC6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Утверждены</w:t>
      </w:r>
    </w:p>
    <w:p w14:paraId="77280481" w14:textId="77777777" w:rsidR="00CC6FD7" w:rsidRDefault="00AC6517" w:rsidP="00CC6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Правлением ООО «Первый Клиентский Банк» </w:t>
      </w:r>
    </w:p>
    <w:p w14:paraId="5541B68F" w14:textId="4D2B20AF" w:rsidR="00CC6FD7" w:rsidRDefault="00AC6517" w:rsidP="00CC6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(Протокол № </w:t>
      </w:r>
      <w:r w:rsidR="005A73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17</w:t>
      </w:r>
      <w:r w:rsidR="009046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 «</w:t>
      </w:r>
      <w:r w:rsidR="005A73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18</w:t>
      </w: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9046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A73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марта</w:t>
      </w: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</w:t>
      </w:r>
      <w:r w:rsidR="005A73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21</w:t>
      </w: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года) </w:t>
      </w:r>
    </w:p>
    <w:p w14:paraId="550562CA" w14:textId="138B5073" w:rsidR="00F062A7" w:rsidRPr="00CB5E31" w:rsidRDefault="00AC6517" w:rsidP="00CC6F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(действуют с «</w:t>
      </w:r>
      <w:r w:rsidR="005A73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29</w:t>
      </w: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90463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A73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марта 2021 </w:t>
      </w:r>
      <w:r w:rsidRPr="00AC65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года)</w:t>
      </w:r>
    </w:p>
    <w:p w14:paraId="4AABCD3A" w14:textId="77777777" w:rsidR="00CB5E31" w:rsidRPr="00CB5E31" w:rsidRDefault="00CB5E31" w:rsidP="00CB5E3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BED0ED9" w14:textId="77777777" w:rsidR="00CB5E31" w:rsidRDefault="00CB5E31" w:rsidP="00CB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</w:t>
      </w:r>
      <w:r w:rsidRPr="00CD1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ДЕПОЗИТАРНОЕ ОБСЛУЖИВАНИЕ</w:t>
      </w:r>
    </w:p>
    <w:p w14:paraId="105F8070" w14:textId="77777777" w:rsidR="00CC6FD7" w:rsidRDefault="00CC6FD7" w:rsidP="00CB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ЮРИДИЧЕСКИХ И 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CF07DA" w14:textId="77777777" w:rsidR="00CC6FD7" w:rsidRPr="00CC6FD7" w:rsidRDefault="00CC6FD7" w:rsidP="00CB5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CC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«Первый Клиентский Банк»</w:t>
      </w:r>
    </w:p>
    <w:tbl>
      <w:tblPr>
        <w:tblpPr w:leftFromText="180" w:rightFromText="180" w:vertAnchor="text" w:horzAnchor="margin" w:tblpXSpec="center" w:tblpY="8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984"/>
      </w:tblGrid>
      <w:tr w:rsidR="002C7A03" w:rsidRPr="00C33CEC" w14:paraId="0257D80E" w14:textId="77777777" w:rsidTr="00A40F14">
        <w:trPr>
          <w:cantSplit/>
          <w:trHeight w:val="418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14C2" w14:textId="7B616631" w:rsidR="002C7A03" w:rsidRPr="00CC6FD7" w:rsidRDefault="00986CFB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12CA" w14:textId="77777777" w:rsidR="002C7A03" w:rsidRPr="00CC6FD7" w:rsidRDefault="002C7A03" w:rsidP="00CC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Toc396992620"/>
            <w:r w:rsidRPr="00CC6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</w:t>
            </w:r>
            <w:bookmarkEnd w:id="0"/>
          </w:p>
        </w:tc>
      </w:tr>
      <w:tr w:rsidR="002C7A03" w:rsidRPr="00C33CEC" w14:paraId="1162F786" w14:textId="77777777" w:rsidTr="00A40F14">
        <w:trPr>
          <w:cantSplit/>
          <w:trHeight w:val="144"/>
        </w:trPr>
        <w:tc>
          <w:tcPr>
            <w:tcW w:w="7905" w:type="dxa"/>
          </w:tcPr>
          <w:p w14:paraId="7F08508C" w14:textId="77777777" w:rsidR="002C7A03" w:rsidRPr="00CC6FD7" w:rsidRDefault="002C7A03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14:paraId="7D07054B" w14:textId="77777777" w:rsidR="002C7A03" w:rsidRPr="00CC6FD7" w:rsidRDefault="002C7A03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F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2C7A03" w:rsidRPr="00C33CEC" w14:paraId="54EB197E" w14:textId="77777777" w:rsidTr="002768AB">
        <w:trPr>
          <w:cantSplit/>
          <w:trHeight w:val="144"/>
        </w:trPr>
        <w:tc>
          <w:tcPr>
            <w:tcW w:w="9889" w:type="dxa"/>
            <w:gridSpan w:val="2"/>
            <w:shd w:val="pct30" w:color="000000" w:fill="FFFFFF"/>
          </w:tcPr>
          <w:p w14:paraId="1CBE8B1A" w14:textId="77777777" w:rsidR="002C7A03" w:rsidRPr="00C33CEC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  <w:r w:rsidRPr="00C33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 </w:t>
            </w:r>
            <w:r w:rsidRPr="00C33C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Административные операции со счетом депо</w:t>
            </w:r>
          </w:p>
        </w:tc>
      </w:tr>
      <w:tr w:rsidR="002C7A03" w:rsidRPr="00C33CEC" w14:paraId="363BA778" w14:textId="77777777" w:rsidTr="00A40F14">
        <w:trPr>
          <w:cantSplit/>
          <w:trHeight w:val="265"/>
        </w:trPr>
        <w:tc>
          <w:tcPr>
            <w:tcW w:w="7905" w:type="dxa"/>
          </w:tcPr>
          <w:p w14:paraId="5A3DE7B0" w14:textId="77777777" w:rsidR="002C7A03" w:rsidRPr="00C33CEC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1.1. </w:t>
            </w:r>
            <w:r w:rsidRPr="00C3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счета депо</w:t>
            </w:r>
          </w:p>
        </w:tc>
        <w:tc>
          <w:tcPr>
            <w:tcW w:w="1984" w:type="dxa"/>
            <w:vAlign w:val="center"/>
          </w:tcPr>
          <w:p w14:paraId="13EE40E1" w14:textId="0831D885" w:rsidR="002C7A03" w:rsidRPr="00EE5819" w:rsidRDefault="00986CFB" w:rsidP="0089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</w:t>
            </w:r>
            <w:r w:rsidR="0089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мается</w:t>
            </w:r>
          </w:p>
        </w:tc>
      </w:tr>
      <w:tr w:rsidR="002C7A03" w:rsidRPr="00C33CEC" w14:paraId="1087E18A" w14:textId="77777777" w:rsidTr="00A40F14">
        <w:trPr>
          <w:cantSplit/>
          <w:trHeight w:val="144"/>
        </w:trPr>
        <w:tc>
          <w:tcPr>
            <w:tcW w:w="7905" w:type="dxa"/>
          </w:tcPr>
          <w:p w14:paraId="2994751F" w14:textId="77777777" w:rsidR="002C7A03" w:rsidRPr="00C33CEC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1.2. </w:t>
            </w:r>
            <w:r w:rsidRPr="00C3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счета депо</w:t>
            </w:r>
          </w:p>
        </w:tc>
        <w:tc>
          <w:tcPr>
            <w:tcW w:w="1984" w:type="dxa"/>
            <w:vAlign w:val="center"/>
          </w:tcPr>
          <w:p w14:paraId="3F5DE786" w14:textId="1AEAC70A" w:rsidR="002C7A03" w:rsidRPr="00EE5819" w:rsidRDefault="00892C3D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C33CEC" w14:paraId="3048E8E5" w14:textId="77777777" w:rsidTr="00A40F14">
        <w:trPr>
          <w:cantSplit/>
          <w:trHeight w:val="265"/>
        </w:trPr>
        <w:tc>
          <w:tcPr>
            <w:tcW w:w="7905" w:type="dxa"/>
          </w:tcPr>
          <w:p w14:paraId="47E42726" w14:textId="77777777" w:rsidR="002C7A03" w:rsidRPr="00C33CEC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1.3. </w:t>
            </w:r>
            <w:r w:rsidRPr="00C3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раздела счета депо</w:t>
            </w:r>
          </w:p>
        </w:tc>
        <w:tc>
          <w:tcPr>
            <w:tcW w:w="1984" w:type="dxa"/>
            <w:vAlign w:val="center"/>
          </w:tcPr>
          <w:p w14:paraId="16BEC99A" w14:textId="7A1B54B4" w:rsidR="002C7A03" w:rsidRPr="00EE5819" w:rsidRDefault="00892C3D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C33CEC" w14:paraId="104536F6" w14:textId="77777777" w:rsidTr="00A40F14">
        <w:trPr>
          <w:cantSplit/>
          <w:trHeight w:val="265"/>
        </w:trPr>
        <w:tc>
          <w:tcPr>
            <w:tcW w:w="7905" w:type="dxa"/>
          </w:tcPr>
          <w:p w14:paraId="781B6BC2" w14:textId="77777777" w:rsidR="002C7A03" w:rsidRPr="00C33CEC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Назначение распорядителя счета (раздела счета) депо / </w:t>
            </w:r>
          </w:p>
          <w:p w14:paraId="4F01F81F" w14:textId="77777777" w:rsidR="002C7A03" w:rsidRPr="00C33CEC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Отмена полномочий  </w:t>
            </w:r>
            <w:r w:rsidRPr="00C33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 счета (раздела счета) депо</w:t>
            </w:r>
          </w:p>
        </w:tc>
        <w:tc>
          <w:tcPr>
            <w:tcW w:w="1984" w:type="dxa"/>
            <w:vAlign w:val="center"/>
          </w:tcPr>
          <w:p w14:paraId="1998A6D7" w14:textId="20294131" w:rsidR="002C7A03" w:rsidRPr="00EE5819" w:rsidRDefault="00892C3D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3AE3CC6A" w14:textId="77777777" w:rsidTr="00A40F14">
        <w:trPr>
          <w:cantSplit/>
          <w:trHeight w:val="265"/>
        </w:trPr>
        <w:tc>
          <w:tcPr>
            <w:tcW w:w="7905" w:type="dxa"/>
          </w:tcPr>
          <w:p w14:paraId="4A5A3F54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1.5. 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Закрытие раздела счета депо</w:t>
            </w:r>
          </w:p>
        </w:tc>
        <w:tc>
          <w:tcPr>
            <w:tcW w:w="1984" w:type="dxa"/>
            <w:vAlign w:val="center"/>
          </w:tcPr>
          <w:p w14:paraId="033C49B1" w14:textId="2267BAAE" w:rsidR="002C7A03" w:rsidRPr="00E527D9" w:rsidRDefault="00892C3D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5763EAB0" w14:textId="77777777" w:rsidTr="00A40F14">
        <w:trPr>
          <w:cantSplit/>
          <w:trHeight w:val="144"/>
        </w:trPr>
        <w:tc>
          <w:tcPr>
            <w:tcW w:w="7905" w:type="dxa"/>
          </w:tcPr>
          <w:p w14:paraId="5025D26E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 Назначение попечителя / оператора счета (раздела счета) депо</w:t>
            </w:r>
          </w:p>
        </w:tc>
        <w:tc>
          <w:tcPr>
            <w:tcW w:w="1984" w:type="dxa"/>
            <w:vAlign w:val="center"/>
          </w:tcPr>
          <w:p w14:paraId="5606A139" w14:textId="17EB4389" w:rsidR="002C7A03" w:rsidRPr="00E527D9" w:rsidRDefault="00892C3D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1C183C13" w14:textId="77777777" w:rsidTr="00A40F14">
        <w:trPr>
          <w:cantSplit/>
          <w:trHeight w:val="144"/>
        </w:trPr>
        <w:tc>
          <w:tcPr>
            <w:tcW w:w="7905" w:type="dxa"/>
          </w:tcPr>
          <w:p w14:paraId="2F2F39C1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1.7. Отмена полномочий  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попечителя / оператора счета (раздела счета) депо</w:t>
            </w:r>
          </w:p>
        </w:tc>
        <w:tc>
          <w:tcPr>
            <w:tcW w:w="1984" w:type="dxa"/>
            <w:vAlign w:val="center"/>
          </w:tcPr>
          <w:p w14:paraId="41C77675" w14:textId="2C9844C4" w:rsidR="002C7A03" w:rsidRPr="00E527D9" w:rsidRDefault="00892C3D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417561C3" w14:textId="77777777" w:rsidTr="00A40F14">
        <w:trPr>
          <w:cantSplit/>
          <w:trHeight w:val="144"/>
        </w:trPr>
        <w:tc>
          <w:tcPr>
            <w:tcW w:w="7905" w:type="dxa"/>
          </w:tcPr>
          <w:p w14:paraId="68C56903" w14:textId="5255350E" w:rsidR="002C7A03" w:rsidRPr="00E527D9" w:rsidRDefault="002C7A03" w:rsidP="0071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716089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Изменение реквизитов счета депо, внесен</w:t>
            </w:r>
            <w:r w:rsidR="0089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изменений в анкетные данные Д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епонента,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счета (раздела счета) депо, попечителя счета депо</w:t>
            </w:r>
          </w:p>
        </w:tc>
        <w:tc>
          <w:tcPr>
            <w:tcW w:w="1984" w:type="dxa"/>
            <w:vAlign w:val="center"/>
          </w:tcPr>
          <w:p w14:paraId="785A7632" w14:textId="6307C56E" w:rsidR="002C7A03" w:rsidRPr="0033332F" w:rsidRDefault="00892C3D" w:rsidP="002C7A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241E20AE" w14:textId="77777777" w:rsidTr="002768AB">
        <w:trPr>
          <w:cantSplit/>
          <w:trHeight w:val="144"/>
        </w:trPr>
        <w:tc>
          <w:tcPr>
            <w:tcW w:w="9889" w:type="dxa"/>
            <w:gridSpan w:val="2"/>
            <w:shd w:val="pct30" w:color="000000" w:fill="FFFFFF"/>
          </w:tcPr>
          <w:p w14:paraId="4F344A95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 </w:t>
            </w: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Учет и хранение ценных бумаг</w:t>
            </w:r>
          </w:p>
        </w:tc>
      </w:tr>
      <w:tr w:rsidR="002C7A03" w:rsidRPr="00E527D9" w14:paraId="3667BB74" w14:textId="77777777" w:rsidTr="00A40F14">
        <w:trPr>
          <w:cantSplit/>
          <w:trHeight w:val="782"/>
        </w:trPr>
        <w:tc>
          <w:tcPr>
            <w:tcW w:w="7905" w:type="dxa"/>
          </w:tcPr>
          <w:p w14:paraId="32D871ED" w14:textId="77777777" w:rsidR="002C7A03" w:rsidRPr="00E527D9" w:rsidRDefault="002C7A03" w:rsidP="002C7A03">
            <w:pPr>
              <w:spacing w:after="0" w:line="240" w:lineRule="auto"/>
              <w:ind w:left="-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 Бездокументарных ценных бумаг:</w:t>
            </w:r>
          </w:p>
          <w:p w14:paraId="34976C36" w14:textId="2377C316" w:rsidR="002C7A03" w:rsidRPr="00E527D9" w:rsidRDefault="002C7A03" w:rsidP="00AA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 учет и хранение на счетах номинального держателя в других депозитариях и реестрах</w:t>
            </w:r>
            <w:r w:rsidRPr="00E527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каждый выпуск ценных бумаг каждого эмитента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301F28A9" w14:textId="4483DDF6" w:rsidR="002C7A03" w:rsidRPr="00E527D9" w:rsidRDefault="00DF0A51" w:rsidP="002C7A03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рублей за выпуск (без учета прямых расходов)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7A03" w:rsidRPr="00E527D9" w14:paraId="2DFCA69A" w14:textId="77777777" w:rsidTr="00A40F14">
        <w:trPr>
          <w:cantSplit/>
          <w:trHeight w:val="240"/>
        </w:trPr>
        <w:tc>
          <w:tcPr>
            <w:tcW w:w="7905" w:type="dxa"/>
            <w:tcBorders>
              <w:bottom w:val="single" w:sz="4" w:space="0" w:color="auto"/>
            </w:tcBorders>
          </w:tcPr>
          <w:p w14:paraId="448F25BC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Документарных ценных бумаг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A779E9" w14:textId="11E6FE56" w:rsidR="002C7A03" w:rsidRPr="00E527D9" w:rsidRDefault="006D431D" w:rsidP="002C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дополнительному соглашению</w:t>
            </w:r>
          </w:p>
        </w:tc>
      </w:tr>
      <w:tr w:rsidR="002C7A03" w:rsidRPr="00E527D9" w14:paraId="48667EC9" w14:textId="77777777" w:rsidTr="002768AB">
        <w:trPr>
          <w:cantSplit/>
          <w:trHeight w:val="144"/>
        </w:trPr>
        <w:tc>
          <w:tcPr>
            <w:tcW w:w="9889" w:type="dxa"/>
            <w:gridSpan w:val="2"/>
            <w:shd w:val="pct35" w:color="000000" w:fill="FFFFFF"/>
          </w:tcPr>
          <w:p w14:paraId="50903C4F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 </w:t>
            </w: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Инвентарные операции</w:t>
            </w:r>
          </w:p>
        </w:tc>
      </w:tr>
      <w:tr w:rsidR="002C7A03" w:rsidRPr="00E527D9" w14:paraId="5228E061" w14:textId="77777777" w:rsidTr="00A40F14">
        <w:trPr>
          <w:cantSplit/>
          <w:trHeight w:val="144"/>
        </w:trPr>
        <w:tc>
          <w:tcPr>
            <w:tcW w:w="7905" w:type="dxa"/>
            <w:tcBorders>
              <w:top w:val="single" w:sz="4" w:space="0" w:color="auto"/>
            </w:tcBorders>
          </w:tcPr>
          <w:p w14:paraId="1F1AC7ED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Зачисление ценных бумаг на счет депо по внебиржевым операциям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1749FF2" w14:textId="65B7E628" w:rsidR="002C7A03" w:rsidRPr="00E527D9" w:rsidRDefault="00DF0A51" w:rsidP="002C7A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16089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7A03" w:rsidRPr="00E527D9">
              <w:t xml:space="preserve">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  <w:r w:rsidR="002C7A03" w:rsidRPr="00E527D9">
              <w:t xml:space="preserve">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выпуск (без учета прямых расходов)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1B25D65C" w14:textId="77777777" w:rsidTr="00A40F14">
        <w:trPr>
          <w:cantSplit/>
          <w:trHeight w:val="144"/>
        </w:trPr>
        <w:tc>
          <w:tcPr>
            <w:tcW w:w="7905" w:type="dxa"/>
            <w:tcBorders>
              <w:top w:val="single" w:sz="4" w:space="0" w:color="auto"/>
            </w:tcBorders>
          </w:tcPr>
          <w:p w14:paraId="0534BE70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Списание ценных бумаг со счета депо по</w:t>
            </w:r>
            <w:r w:rsidRPr="00E527D9">
              <w:t xml:space="preserve"> 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внебиржевым операциям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37A6FF4" w14:textId="5B058038" w:rsidR="002C7A03" w:rsidRPr="00E527D9" w:rsidRDefault="00DF0A51" w:rsidP="002C7A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2C7A03" w:rsidRPr="00E527D9">
              <w:t xml:space="preserve">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  <w:r w:rsidR="002C7A03" w:rsidRPr="00E527D9">
              <w:t xml:space="preserve">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выпуск (без учета прямых расходов)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114B0A53" w14:textId="77777777" w:rsidTr="00A40F14">
        <w:trPr>
          <w:cantSplit/>
          <w:trHeight w:val="372"/>
        </w:trPr>
        <w:tc>
          <w:tcPr>
            <w:tcW w:w="7905" w:type="dxa"/>
            <w:tcBorders>
              <w:top w:val="single" w:sz="4" w:space="0" w:color="auto"/>
            </w:tcBorders>
          </w:tcPr>
          <w:p w14:paraId="159D3E6C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Зачисление ценных бумаг на счет депо по биржевым операциям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C707526" w14:textId="4CADA216" w:rsidR="002C7A03" w:rsidRPr="00E527D9" w:rsidRDefault="00892C3D" w:rsidP="002C7A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1046AC8A" w14:textId="77777777" w:rsidTr="00A40F14">
        <w:trPr>
          <w:cantSplit/>
          <w:trHeight w:val="144"/>
        </w:trPr>
        <w:tc>
          <w:tcPr>
            <w:tcW w:w="7905" w:type="dxa"/>
            <w:tcBorders>
              <w:top w:val="single" w:sz="4" w:space="0" w:color="auto"/>
            </w:tcBorders>
          </w:tcPr>
          <w:p w14:paraId="06D7CBA0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Списание ценных бумаг со счета депо по биржевым  операциям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FAB78D1" w14:textId="18F4DA5D" w:rsidR="002C7A03" w:rsidRPr="00E527D9" w:rsidRDefault="00892C3D" w:rsidP="002C7A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7CA30F92" w14:textId="77777777" w:rsidTr="00A40F14">
        <w:trPr>
          <w:cantSplit/>
          <w:trHeight w:val="357"/>
        </w:trPr>
        <w:tc>
          <w:tcPr>
            <w:tcW w:w="7905" w:type="dxa"/>
            <w:tcBorders>
              <w:top w:val="single" w:sz="4" w:space="0" w:color="auto"/>
            </w:tcBorders>
          </w:tcPr>
          <w:p w14:paraId="0255EFF8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 Перевод внутри Депозитария (с каждого участника депозитарной операции)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E3BBA9" w14:textId="7D14CF90" w:rsidR="002C7A03" w:rsidRPr="00E527D9" w:rsidRDefault="00DF0A51" w:rsidP="004B0033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16089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рублей  за выпуск (без учета прямых расходов) </w:t>
            </w:r>
            <w:r w:rsidR="00E527D9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59EFB2F0" w14:textId="77777777" w:rsidTr="00A40F14">
        <w:trPr>
          <w:cantSplit/>
          <w:trHeight w:val="771"/>
        </w:trPr>
        <w:tc>
          <w:tcPr>
            <w:tcW w:w="7905" w:type="dxa"/>
            <w:tcBorders>
              <w:top w:val="single" w:sz="4" w:space="0" w:color="auto"/>
            </w:tcBorders>
          </w:tcPr>
          <w:p w14:paraId="16994855" w14:textId="163A4639" w:rsidR="002C7A03" w:rsidRPr="00E527D9" w:rsidRDefault="002C7A03" w:rsidP="00BA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 Перевод ценных бумаг с одного раздела счета депо на другой раздел </w:t>
            </w:r>
            <w:r w:rsidR="00E527D9" w:rsidRPr="00E527D9">
              <w:t xml:space="preserve"> </w:t>
            </w:r>
            <w:r w:rsidR="00E527D9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счета депо </w:t>
            </w:r>
            <w:r w:rsidR="0089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поручению Д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епонента </w:t>
            </w:r>
            <w:r w:rsidR="00BA2786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2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A2786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 им лица)</w:t>
            </w:r>
            <w:r w:rsidR="00BA2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одного счета депо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7894C3" w14:textId="0469DF4E" w:rsidR="002C7A03" w:rsidRPr="00E527D9" w:rsidRDefault="00FF027A" w:rsidP="002C7A03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есплатно (без учета прямых расходов)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AE709C" w:rsidRPr="00E527D9" w14:paraId="6BCCEC47" w14:textId="77777777" w:rsidTr="00A40F14">
        <w:trPr>
          <w:cantSplit/>
          <w:trHeight w:val="771"/>
        </w:trPr>
        <w:tc>
          <w:tcPr>
            <w:tcW w:w="7905" w:type="dxa"/>
            <w:tcBorders>
              <w:top w:val="single" w:sz="4" w:space="0" w:color="auto"/>
            </w:tcBorders>
          </w:tcPr>
          <w:p w14:paraId="5BB08092" w14:textId="02CF178D" w:rsidR="00AE709C" w:rsidRPr="00E527D9" w:rsidRDefault="00AE709C" w:rsidP="00A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 Перевод ценных бумаг с одного счета депо на</w:t>
            </w:r>
            <w:r w:rsidR="0089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другой счет депо по поручению Д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епонента </w:t>
            </w:r>
            <w:r w:rsidR="00BA2786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2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A2786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 им лица)</w:t>
            </w:r>
            <w:r w:rsidR="00BA2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одного Д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епонента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D4143A6" w14:textId="6CA86BAE" w:rsidR="00AE709C" w:rsidRPr="00E527D9" w:rsidRDefault="00FF027A" w:rsidP="00AE709C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E709C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есплатно (без учета прямых расходов) </w:t>
            </w:r>
            <w:r w:rsidR="00AE709C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2D6E154E" w14:textId="77777777" w:rsidTr="00A40F14">
        <w:trPr>
          <w:cantSplit/>
          <w:trHeight w:val="771"/>
        </w:trPr>
        <w:tc>
          <w:tcPr>
            <w:tcW w:w="7905" w:type="dxa"/>
          </w:tcPr>
          <w:p w14:paraId="2F9149BE" w14:textId="10C01B76" w:rsidR="002C7A03" w:rsidRPr="00E527D9" w:rsidRDefault="002C7A03" w:rsidP="00A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AE709C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Изменение места хранения (перемещение) </w:t>
            </w:r>
            <w:r w:rsidR="0089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 по поручению Д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епонента (уполномоченного им лица)</w:t>
            </w:r>
          </w:p>
        </w:tc>
        <w:tc>
          <w:tcPr>
            <w:tcW w:w="1984" w:type="dxa"/>
            <w:vAlign w:val="center"/>
          </w:tcPr>
          <w:p w14:paraId="73C6D1DE" w14:textId="17DD7D48" w:rsidR="002C7A03" w:rsidRPr="00E527D9" w:rsidRDefault="00DF0A51" w:rsidP="002C7A03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4B0033" w:rsidRPr="00E527D9">
              <w:t xml:space="preserve"> </w:t>
            </w:r>
            <w:r w:rsidR="004B003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за  операцию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учета прямых расходов)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3EC522FE" w14:textId="77777777" w:rsidTr="00A40F14">
        <w:trPr>
          <w:cantSplit/>
          <w:trHeight w:val="691"/>
        </w:trPr>
        <w:tc>
          <w:tcPr>
            <w:tcW w:w="7905" w:type="dxa"/>
          </w:tcPr>
          <w:p w14:paraId="73341B4A" w14:textId="77777777" w:rsidR="002768AB" w:rsidRPr="00E527D9" w:rsidRDefault="002C7A03" w:rsidP="002768A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AE709C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Исполнение операций по</w:t>
            </w:r>
            <w:r w:rsidR="002768AB" w:rsidRPr="00E527D9">
              <w:t xml:space="preserve"> </w:t>
            </w:r>
            <w:r w:rsidR="002768AB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фиксации ограничения распоряжения ценными бумагами/</w:t>
            </w:r>
          </w:p>
          <w:p w14:paraId="3107CA70" w14:textId="560150E7" w:rsidR="002C7A03" w:rsidRPr="00E527D9" w:rsidRDefault="002768AB" w:rsidP="002768A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блокировани</w:t>
            </w:r>
            <w:r w:rsidR="00FC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ценных бумаг</w:t>
            </w:r>
          </w:p>
        </w:tc>
        <w:tc>
          <w:tcPr>
            <w:tcW w:w="1984" w:type="dxa"/>
          </w:tcPr>
          <w:p w14:paraId="4ED7903C" w14:textId="7E06B41C" w:rsidR="002C7A03" w:rsidRPr="00E527D9" w:rsidRDefault="00716089" w:rsidP="007160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7A03" w:rsidRPr="00AA4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B003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за каждое поручение </w:t>
            </w:r>
            <w:r w:rsidR="00AA4AE6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учета прямых расходов) </w:t>
            </w:r>
            <w:r w:rsidR="00AA4AE6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768AB" w:rsidRPr="00E527D9" w14:paraId="252816E5" w14:textId="77777777" w:rsidTr="00A40F14">
        <w:trPr>
          <w:cantSplit/>
          <w:trHeight w:val="691"/>
        </w:trPr>
        <w:tc>
          <w:tcPr>
            <w:tcW w:w="7905" w:type="dxa"/>
          </w:tcPr>
          <w:p w14:paraId="2BDC31E8" w14:textId="35DC52A4" w:rsidR="002768AB" w:rsidRPr="00E527D9" w:rsidRDefault="002768AB" w:rsidP="004922A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 Исполнение операций по фиксации снятия ограничения распоряжения ценными бумагами/сняти</w:t>
            </w:r>
            <w:r w:rsidR="00FC6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блокирования ценных бумаг</w:t>
            </w:r>
          </w:p>
        </w:tc>
        <w:tc>
          <w:tcPr>
            <w:tcW w:w="1984" w:type="dxa"/>
          </w:tcPr>
          <w:p w14:paraId="19DBED37" w14:textId="3F05B928" w:rsidR="002768AB" w:rsidRPr="00E527D9" w:rsidRDefault="00892C3D" w:rsidP="002768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9F08A9" w:rsidRPr="00E527D9" w14:paraId="5FA59278" w14:textId="77777777" w:rsidTr="00A40F14">
        <w:trPr>
          <w:cantSplit/>
          <w:trHeight w:val="691"/>
        </w:trPr>
        <w:tc>
          <w:tcPr>
            <w:tcW w:w="7905" w:type="dxa"/>
          </w:tcPr>
          <w:p w14:paraId="0E0326B6" w14:textId="58C058A2" w:rsidR="009F08A9" w:rsidRPr="00E527D9" w:rsidRDefault="009F08A9" w:rsidP="00FE211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2768AB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A12DB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операций по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F90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иксация о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бременени</w:t>
            </w:r>
            <w:r w:rsidR="00F90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ценных бумаг обязательствами </w:t>
            </w:r>
          </w:p>
        </w:tc>
        <w:tc>
          <w:tcPr>
            <w:tcW w:w="1984" w:type="dxa"/>
          </w:tcPr>
          <w:p w14:paraId="160BD98C" w14:textId="77777777" w:rsidR="009F08A9" w:rsidRPr="00E527D9" w:rsidRDefault="009F08A9" w:rsidP="009F08A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за каждое поручение </w:t>
            </w:r>
            <w:r w:rsidR="008B70ED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учета прямых расходов) </w:t>
            </w:r>
            <w:r w:rsidR="008B70ED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768AB" w:rsidRPr="00E527D9" w14:paraId="2EF8F251" w14:textId="77777777" w:rsidTr="00A40F14">
        <w:trPr>
          <w:cantSplit/>
          <w:trHeight w:val="691"/>
        </w:trPr>
        <w:tc>
          <w:tcPr>
            <w:tcW w:w="7905" w:type="dxa"/>
          </w:tcPr>
          <w:p w14:paraId="6DF0F1CA" w14:textId="51475CA5" w:rsidR="002768AB" w:rsidRPr="00E527D9" w:rsidRDefault="002768AB" w:rsidP="002768AB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3.12. </w:t>
            </w:r>
            <w:r w:rsidR="009A12DB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операций по </w:t>
            </w:r>
            <w:r w:rsidR="00B55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396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иксация п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 w:rsidR="003B7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обременения ценных бумаг обязательствами</w:t>
            </w:r>
          </w:p>
        </w:tc>
        <w:tc>
          <w:tcPr>
            <w:tcW w:w="1984" w:type="dxa"/>
          </w:tcPr>
          <w:p w14:paraId="651D4550" w14:textId="764B0762" w:rsidR="002768AB" w:rsidRPr="00E527D9" w:rsidRDefault="00892C3D" w:rsidP="002768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630CAB0C" w14:textId="77777777" w:rsidTr="002768AB">
        <w:trPr>
          <w:cantSplit/>
          <w:trHeight w:val="25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pct35" w:color="000000" w:fill="FFFFFF"/>
          </w:tcPr>
          <w:p w14:paraId="1F74E89E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 Информационные операции</w:t>
            </w:r>
          </w:p>
        </w:tc>
      </w:tr>
      <w:tr w:rsidR="002C7A03" w:rsidRPr="00E527D9" w14:paraId="39A09E02" w14:textId="77777777" w:rsidTr="00A40F14">
        <w:trPr>
          <w:cantSplit/>
          <w:trHeight w:val="441"/>
        </w:trPr>
        <w:tc>
          <w:tcPr>
            <w:tcW w:w="7905" w:type="dxa"/>
          </w:tcPr>
          <w:p w14:paraId="780AC74B" w14:textId="77777777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 Предоставление отчета об исполнении операции после совершения операции по счету депо</w:t>
            </w:r>
          </w:p>
        </w:tc>
        <w:tc>
          <w:tcPr>
            <w:tcW w:w="1984" w:type="dxa"/>
          </w:tcPr>
          <w:p w14:paraId="508C8394" w14:textId="0CC3B3F8" w:rsidR="002C7A03" w:rsidRPr="00E527D9" w:rsidRDefault="00892C3D" w:rsidP="002C7A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2C7A03" w:rsidRPr="00E527D9" w14:paraId="5597EB01" w14:textId="77777777" w:rsidTr="00A40F14">
        <w:trPr>
          <w:cantSplit/>
          <w:trHeight w:val="771"/>
        </w:trPr>
        <w:tc>
          <w:tcPr>
            <w:tcW w:w="7905" w:type="dxa"/>
          </w:tcPr>
          <w:p w14:paraId="61DA7303" w14:textId="0E260791" w:rsidR="002C7A03" w:rsidRPr="00E527D9" w:rsidRDefault="002C7A03" w:rsidP="009F0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 Предоставление выписки о состоянии счета депо</w:t>
            </w:r>
            <w:r w:rsidR="009F08A9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отчета о совершенных по счету депо операциях за период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9F08A9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дубликата, справок и др. документов (по запросу </w:t>
            </w:r>
            <w:r w:rsidR="0089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епонента или уполномоченного им лица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14:paraId="147B3473" w14:textId="10DB2ABD" w:rsidR="002C7A03" w:rsidRPr="00E527D9" w:rsidRDefault="0022408C" w:rsidP="008B70E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Pr="00E527D9">
              <w:t xml:space="preserve"> 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за </w:t>
            </w:r>
            <w:r w:rsidR="004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</w:t>
            </w:r>
            <w:r w:rsidR="008B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учета прямых расходов) 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5F417425" w14:textId="77777777" w:rsidTr="00A40F14">
        <w:trPr>
          <w:cantSplit/>
          <w:trHeight w:val="771"/>
        </w:trPr>
        <w:tc>
          <w:tcPr>
            <w:tcW w:w="7905" w:type="dxa"/>
          </w:tcPr>
          <w:p w14:paraId="401F6D4A" w14:textId="43036150" w:rsidR="002C7A03" w:rsidRPr="00E527D9" w:rsidRDefault="002C7A03" w:rsidP="008B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E527D9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Извещение о корпоративных действиях эмитента</w:t>
            </w:r>
          </w:p>
        </w:tc>
        <w:tc>
          <w:tcPr>
            <w:tcW w:w="1984" w:type="dxa"/>
            <w:vAlign w:val="center"/>
          </w:tcPr>
          <w:p w14:paraId="10B08741" w14:textId="73B90CEE" w:rsidR="002C7A03" w:rsidRPr="00E527D9" w:rsidRDefault="00FF027A" w:rsidP="002C7A03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есплатно (без учета прямых расходов)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91E12" w:rsidRPr="00E527D9" w14:paraId="58C26AA1" w14:textId="77777777" w:rsidTr="00A40F14">
        <w:trPr>
          <w:cantSplit/>
          <w:trHeight w:val="771"/>
        </w:trPr>
        <w:tc>
          <w:tcPr>
            <w:tcW w:w="7905" w:type="dxa"/>
          </w:tcPr>
          <w:p w14:paraId="6D119DBC" w14:textId="77777777" w:rsidR="00791E12" w:rsidRPr="00E527D9" w:rsidRDefault="00791E12" w:rsidP="00A40F1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E527D9"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527D9">
              <w:t xml:space="preserve"> 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по письменному запросу залогодержателя информации</w:t>
            </w:r>
            <w:r w:rsidR="00A40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счету депо залогодателя</w:t>
            </w:r>
          </w:p>
        </w:tc>
        <w:tc>
          <w:tcPr>
            <w:tcW w:w="1984" w:type="dxa"/>
          </w:tcPr>
          <w:p w14:paraId="57DD1D85" w14:textId="2C90658C" w:rsidR="00791E12" w:rsidRPr="00E527D9" w:rsidRDefault="008B70ED" w:rsidP="008B70ED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Pr="00E527D9">
              <w:t xml:space="preserve"> 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за </w:t>
            </w:r>
            <w:r w:rsidR="004F3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 учета прямых расходов) 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46AD701B" w14:textId="77777777" w:rsidTr="002768AB">
        <w:trPr>
          <w:cantSplit/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pct35" w:color="000000" w:fill="FFFFFF"/>
          </w:tcPr>
          <w:p w14:paraId="3581913C" w14:textId="4CEDD4D9" w:rsidR="002C7A03" w:rsidRPr="00E527D9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5. </w:t>
            </w:r>
            <w:r w:rsidR="0022408C" w:rsidRPr="002240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Услуги, связанные с реализацией прав по ценным бумагам российских эмитентов</w:t>
            </w:r>
          </w:p>
        </w:tc>
      </w:tr>
      <w:tr w:rsidR="002C7A03" w:rsidRPr="00E527D9" w14:paraId="22E9868A" w14:textId="77777777" w:rsidTr="00A40F14">
        <w:trPr>
          <w:cantSplit/>
          <w:trHeight w:val="921"/>
        </w:trPr>
        <w:tc>
          <w:tcPr>
            <w:tcW w:w="7905" w:type="dxa"/>
          </w:tcPr>
          <w:p w14:paraId="06B29653" w14:textId="77777777" w:rsidR="00200E8A" w:rsidRPr="00E86A8F" w:rsidRDefault="00200E8A" w:rsidP="0020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Услуга, связанная с участием лица,</w:t>
            </w:r>
            <w:r w:rsidRPr="0013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осуществляющего права по ценным бумагам, в корпоративном</w:t>
            </w:r>
            <w:r w:rsidRPr="003B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действии, проводимом в соответствии со статьями 40, 41</w:t>
            </w:r>
            <w:r w:rsidRPr="00E8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72, 75,</w:t>
            </w:r>
          </w:p>
          <w:p w14:paraId="0C3DB1D1" w14:textId="7B358463" w:rsidR="00131237" w:rsidRDefault="00200E8A" w:rsidP="0020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84.1, 84.2 </w:t>
            </w:r>
            <w:r w:rsidR="00732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208-</w:t>
            </w:r>
            <w:r w:rsidRPr="00E86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 «Об акционерных обществах»</w:t>
            </w:r>
            <w:r w:rsidR="008D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D2A2A"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включая операции по блокировке, разблокировке, списанию и зачислению </w:t>
            </w:r>
            <w:r w:rsidR="008D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ценных </w:t>
            </w:r>
            <w:r w:rsidR="008D2A2A"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</w:p>
          <w:p w14:paraId="35DB533A" w14:textId="77777777" w:rsidR="003B3CA0" w:rsidRDefault="003B3CA0" w:rsidP="0020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14A9AB" w14:textId="77777777" w:rsidR="00131237" w:rsidRDefault="00131237" w:rsidP="0020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AD4FE1" w14:textId="495212E3" w:rsidR="00C84BA1" w:rsidRDefault="00200E8A" w:rsidP="0079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Услуга, связанная с отменой </w:t>
            </w:r>
            <w:r w:rsidRPr="00732F28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r w:rsidRPr="00732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лица, осуществляющего права по ценным бумагам, в корпоративном действии, проводимом в соответствии со статьями 40, 41, 72, 75, 84.1, 84.2 ФЗ «Об акционерных обществах»</w:t>
            </w:r>
            <w:r w:rsidR="008D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D2A2A"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операции по блокировке, разблокировке, списанию и зачислению бумаг</w:t>
            </w:r>
            <w:bookmarkStart w:id="1" w:name="_GoBack"/>
            <w:bookmarkEnd w:id="1"/>
          </w:p>
          <w:p w14:paraId="2D482FBB" w14:textId="7C52AC6A" w:rsidR="00C84BA1" w:rsidRPr="00E527D9" w:rsidRDefault="00C84BA1" w:rsidP="0079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55BD420" w14:textId="471A3C11" w:rsidR="002C7A03" w:rsidRPr="00732F28" w:rsidRDefault="00732F28" w:rsidP="00200E8A">
            <w:pPr>
              <w:spacing w:before="40" w:after="4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  <w:r w:rsidRPr="00732F28">
              <w:rPr>
                <w:rFonts w:ascii="Times New Roman" w:hAnsi="Times New Roman" w:cs="Times New Roman"/>
              </w:rPr>
              <w:t>рублей</w:t>
            </w:r>
            <w:r w:rsidR="004B0033"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каждое</w:t>
            </w:r>
            <w:r w:rsidR="00200E8A"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поручение</w:t>
            </w:r>
            <w:r w:rsidRPr="00732F28">
              <w:rPr>
                <w:rFonts w:ascii="Times New Roman" w:hAnsi="Times New Roman" w:cs="Times New Roman"/>
              </w:rPr>
              <w:t xml:space="preserve"> </w:t>
            </w:r>
            <w:r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7A03"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учета прямых расходов) </w:t>
            </w:r>
            <w:r w:rsidR="002C7A03" w:rsidRPr="00732F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6EE5BC7E" w14:textId="77777777" w:rsidR="00131237" w:rsidRDefault="00131237" w:rsidP="00200E8A">
            <w:pPr>
              <w:spacing w:before="40" w:after="4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E832BD" w14:textId="2FAB89BF" w:rsidR="00732F28" w:rsidRPr="00732F28" w:rsidRDefault="00732F28" w:rsidP="00732F28">
            <w:pPr>
              <w:spacing w:before="40" w:after="4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  <w:r w:rsidRPr="00732F28">
              <w:rPr>
                <w:rFonts w:ascii="Times New Roman" w:hAnsi="Times New Roman" w:cs="Times New Roman"/>
              </w:rPr>
              <w:t>рублей</w:t>
            </w:r>
            <w:r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каждое поручение</w:t>
            </w:r>
            <w:r w:rsidRPr="00732F28">
              <w:rPr>
                <w:rFonts w:ascii="Times New Roman" w:hAnsi="Times New Roman" w:cs="Times New Roman"/>
              </w:rPr>
              <w:t xml:space="preserve"> </w:t>
            </w:r>
            <w:r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учета прямых расходов) </w:t>
            </w:r>
            <w:r w:rsidRPr="00732F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7E7D2B0D" w14:textId="256F4649" w:rsidR="00131237" w:rsidRPr="00E527D9" w:rsidRDefault="00131237" w:rsidP="00200E8A">
            <w:pPr>
              <w:spacing w:before="40" w:after="4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A03" w:rsidRPr="00E527D9" w14:paraId="36FB1972" w14:textId="77777777" w:rsidTr="002768AB">
        <w:trPr>
          <w:cantSplit/>
          <w:trHeight w:val="212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pct35" w:color="000000" w:fill="FFFFFF"/>
          </w:tcPr>
          <w:p w14:paraId="73DB1680" w14:textId="77777777" w:rsidR="002C7A03" w:rsidRPr="00E527D9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6. Прочие услуги</w:t>
            </w:r>
          </w:p>
        </w:tc>
      </w:tr>
      <w:tr w:rsidR="002C7A03" w:rsidRPr="00E527D9" w14:paraId="446E34D7" w14:textId="77777777" w:rsidTr="00A40F14">
        <w:trPr>
          <w:cantSplit/>
          <w:trHeight w:val="894"/>
        </w:trPr>
        <w:tc>
          <w:tcPr>
            <w:tcW w:w="7905" w:type="dxa"/>
            <w:vMerge w:val="restart"/>
          </w:tcPr>
          <w:p w14:paraId="5A0C0873" w14:textId="02BB85B0" w:rsidR="002C7A03" w:rsidRPr="00E527D9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  Получение, расчет и перечисление доходов</w:t>
            </w:r>
            <w:r w:rsidR="003B5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денежной форме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ценным бумагам:</w:t>
            </w:r>
          </w:p>
          <w:p w14:paraId="1AACFC0C" w14:textId="77777777" w:rsidR="002C7A03" w:rsidRPr="00E527D9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6.1.1. Перечисление денежных средств на счет </w:t>
            </w:r>
          </w:p>
          <w:p w14:paraId="794E0AC8" w14:textId="77777777" w:rsidR="002C7A03" w:rsidRPr="00E527D9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Депонента, открытый в ООО «Первый Клиентский Банк»</w:t>
            </w:r>
          </w:p>
          <w:p w14:paraId="2DA90B6E" w14:textId="2D16B65E" w:rsidR="002C7A03" w:rsidRPr="00E527D9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6.1.2. </w:t>
            </w:r>
            <w:r w:rsidR="00732F28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денежных средств на счет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32F28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епонента, открытый в другой кредитной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92843F1" w14:textId="77777777" w:rsidR="002C7A03" w:rsidRPr="00E527D9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984" w:type="dxa"/>
            <w:vMerge w:val="restart"/>
          </w:tcPr>
          <w:p w14:paraId="0F336559" w14:textId="1EA5DE29" w:rsidR="00892C3D" w:rsidRDefault="00892C3D" w:rsidP="002C7A0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11B8DFB" w14:textId="104C418F" w:rsidR="002C7A03" w:rsidRPr="00E527D9" w:rsidRDefault="00892C3D" w:rsidP="002C7A0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взимается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922BB09" w14:textId="5024278C" w:rsidR="002C7A03" w:rsidRPr="00E527D9" w:rsidRDefault="002C7A03" w:rsidP="009C2C9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</w:t>
            </w:r>
            <w:r w:rsidR="004B003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каждый платеж в сторонний Банк</w:t>
            </w:r>
          </w:p>
        </w:tc>
      </w:tr>
      <w:tr w:rsidR="002C7A03" w:rsidRPr="00E527D9" w14:paraId="4ADA82BB" w14:textId="77777777" w:rsidTr="00A40F14">
        <w:trPr>
          <w:cantSplit/>
          <w:trHeight w:val="540"/>
        </w:trPr>
        <w:tc>
          <w:tcPr>
            <w:tcW w:w="7905" w:type="dxa"/>
            <w:vMerge/>
          </w:tcPr>
          <w:p w14:paraId="52EDFD96" w14:textId="77777777" w:rsidR="002C7A03" w:rsidRPr="00E527D9" w:rsidRDefault="002C7A03" w:rsidP="002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F264966" w14:textId="77777777" w:rsidR="002C7A03" w:rsidRPr="00E527D9" w:rsidRDefault="002C7A03" w:rsidP="002C7A0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A03" w:rsidRPr="00E527D9" w14:paraId="59810680" w14:textId="77777777" w:rsidTr="00A40F14">
        <w:trPr>
          <w:cantSplit/>
          <w:trHeight w:val="771"/>
        </w:trPr>
        <w:tc>
          <w:tcPr>
            <w:tcW w:w="7905" w:type="dxa"/>
          </w:tcPr>
          <w:p w14:paraId="3BD60E02" w14:textId="26FCCF6A" w:rsidR="002C7A03" w:rsidRPr="00E527D9" w:rsidRDefault="002C7A03" w:rsidP="002C7A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 Изменение условий поручения, отмена неисполненного поручения </w:t>
            </w:r>
          </w:p>
        </w:tc>
        <w:tc>
          <w:tcPr>
            <w:tcW w:w="1984" w:type="dxa"/>
            <w:vAlign w:val="center"/>
          </w:tcPr>
          <w:p w14:paraId="1DE446E8" w14:textId="77777777" w:rsidR="002C7A03" w:rsidRPr="00E527D9" w:rsidRDefault="00791E12" w:rsidP="002C7A03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</w:t>
            </w:r>
            <w:r w:rsidR="004B0033" w:rsidRPr="00E527D9">
              <w:t xml:space="preserve"> </w:t>
            </w:r>
            <w:r w:rsidR="004B003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за поручение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учета прямых расходов) </w:t>
            </w:r>
            <w:r w:rsidR="002C7A03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615C30FF" w14:textId="77777777" w:rsidTr="00A40F14">
        <w:trPr>
          <w:cantSplit/>
          <w:trHeight w:val="27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CA2" w14:textId="77777777" w:rsidR="002C7A03" w:rsidRPr="00E527D9" w:rsidRDefault="002C7A03" w:rsidP="002C7A0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 Отправка корреспонденции Почтой России (за одну отправку)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EE6A" w14:textId="77777777" w:rsidR="002C7A03" w:rsidRPr="00E527D9" w:rsidRDefault="002C7A03" w:rsidP="002C7A0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B003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за одно заказное письмо</w:t>
            </w:r>
          </w:p>
        </w:tc>
      </w:tr>
      <w:tr w:rsidR="002C7A03" w:rsidRPr="00E527D9" w14:paraId="344D1BB1" w14:textId="77777777" w:rsidTr="00A40F14">
        <w:trPr>
          <w:cantSplit/>
          <w:trHeight w:val="71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55" w14:textId="6CFC20B9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 Открытие счета номинального держателя в реестре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 ценных бумаг / Депозитарии места хранения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поручению </w:t>
            </w:r>
            <w:r w:rsidR="0089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епонента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уполномоченного им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7B8" w14:textId="146B68D0" w:rsidR="002C7A03" w:rsidRPr="00E527D9" w:rsidRDefault="002C7A03" w:rsidP="002C7A03">
            <w:pPr>
              <w:spacing w:before="20"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4B003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  <w:r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0033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операцию </w:t>
            </w:r>
            <w:r w:rsidR="00892C3D" w:rsidRPr="00E5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учета прямых расходов) </w:t>
            </w:r>
            <w:r w:rsidR="00892C3D" w:rsidRPr="00E527D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C7A03" w:rsidRPr="00E527D9" w14:paraId="0383C029" w14:textId="77777777" w:rsidTr="00D75F16">
        <w:trPr>
          <w:cantSplit/>
          <w:trHeight w:val="74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3B8" w14:textId="70FD4C18" w:rsidR="002C7A03" w:rsidRPr="00E527D9" w:rsidRDefault="002C7A03" w:rsidP="002C7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 Участие в общих соб</w:t>
            </w:r>
            <w:r w:rsidR="0089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раниях акционеров по поручению Д</w:t>
            </w: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епонента и голосование по доверенности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3915" w14:textId="60C106C6" w:rsidR="002C7A03" w:rsidRPr="00E527D9" w:rsidRDefault="00C76289" w:rsidP="002C7A03">
            <w:pPr>
              <w:keepNext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2C7A03" w:rsidRPr="00E527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 дополнительному соглашению </w:t>
            </w:r>
          </w:p>
        </w:tc>
      </w:tr>
      <w:tr w:rsidR="002C7A03" w:rsidRPr="00E527D9" w14:paraId="1C6CCB9E" w14:textId="77777777" w:rsidTr="00D75F16">
        <w:trPr>
          <w:cantSplit/>
          <w:trHeight w:val="70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9D2A" w14:textId="77777777" w:rsidR="002C7A03" w:rsidRPr="00E527D9" w:rsidRDefault="002C7A03" w:rsidP="00A4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 Выполнение  других,  не  указанных  в  настоящих тарифах, услуг Депозитарием (мониторинг  финансового состояния эмитента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DE9" w14:textId="394B5D2B" w:rsidR="002C7A03" w:rsidRPr="00E527D9" w:rsidRDefault="00C76289" w:rsidP="002C7A03">
            <w:pPr>
              <w:keepNext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2C7A03" w:rsidRPr="00E527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 дополнительному соглашению</w:t>
            </w:r>
          </w:p>
        </w:tc>
      </w:tr>
    </w:tbl>
    <w:p w14:paraId="14CC3A2D" w14:textId="77777777" w:rsidR="00C33CEC" w:rsidRPr="00E527D9" w:rsidRDefault="00C33CEC" w:rsidP="00CB5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2" w:name="_Toc396992622"/>
      <w:r w:rsidRPr="00E52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ПОЯСНЕНИЕ К ТАРИФАМ:</w:t>
      </w:r>
      <w:bookmarkEnd w:id="2"/>
    </w:p>
    <w:p w14:paraId="79E098A6" w14:textId="77777777" w:rsidR="007B6AE0" w:rsidRPr="00E527D9" w:rsidRDefault="007B6AE0" w:rsidP="00C33C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4D235F" w14:textId="57B7704E" w:rsidR="00C33CEC" w:rsidRPr="00E527D9" w:rsidRDefault="00C33CEC" w:rsidP="00C33CEC">
      <w:pPr>
        <w:numPr>
          <w:ilvl w:val="0"/>
          <w:numId w:val="2"/>
        </w:numPr>
        <w:tabs>
          <w:tab w:val="left" w:pos="1010"/>
          <w:tab w:val="left" w:pos="6624"/>
          <w:tab w:val="left" w:pos="8549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27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статьи комиссионного вознаграждения номинированы в рублях Российской Федерации. Выставленные Банком </w:t>
      </w:r>
      <w:r w:rsidR="00892C3D" w:rsidRPr="00E527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счета за</w:t>
      </w:r>
      <w:r w:rsidRPr="00E527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депозитарное обслуживание оплачиваются в рублях Российской Федерации.</w:t>
      </w:r>
    </w:p>
    <w:p w14:paraId="0252D226" w14:textId="77777777" w:rsidR="00C33CEC" w:rsidRPr="00E527D9" w:rsidRDefault="00C33CEC" w:rsidP="00C33CEC">
      <w:pPr>
        <w:numPr>
          <w:ilvl w:val="0"/>
          <w:numId w:val="2"/>
        </w:numPr>
        <w:tabs>
          <w:tab w:val="left" w:pos="1010"/>
          <w:tab w:val="left" w:pos="6624"/>
          <w:tab w:val="left" w:pos="8549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27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Отчетным периодом для расчета комиссионного вознаграждения является календарный месяц. </w:t>
      </w:r>
    </w:p>
    <w:p w14:paraId="3E54BF17" w14:textId="77777777" w:rsidR="00C33CEC" w:rsidRPr="00E527D9" w:rsidRDefault="00C33CEC" w:rsidP="00C33CEC">
      <w:pPr>
        <w:numPr>
          <w:ilvl w:val="0"/>
          <w:numId w:val="2"/>
        </w:numPr>
        <w:tabs>
          <w:tab w:val="left" w:pos="1010"/>
          <w:tab w:val="left" w:pos="6624"/>
          <w:tab w:val="left" w:pos="8549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27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Вознаграждение Банка по операциям с ценными бумагами взимается отдельно по каждому выпуску ценных бумаг каждого эмитента. </w:t>
      </w:r>
    </w:p>
    <w:p w14:paraId="5433B38B" w14:textId="3AA7C289" w:rsidR="007B6AE0" w:rsidRPr="00C33CEC" w:rsidRDefault="00604F48" w:rsidP="00604F48">
      <w:pPr>
        <w:numPr>
          <w:ilvl w:val="0"/>
          <w:numId w:val="2"/>
        </w:numPr>
        <w:tabs>
          <w:tab w:val="left" w:pos="1010"/>
          <w:tab w:val="left" w:pos="6624"/>
          <w:tab w:val="left" w:pos="8549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27D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Порядок оплаты услуг и возмещения расходов депозитария в рамках осуществления им депозитарной деятельности</w:t>
      </w:r>
      <w:r w:rsidRPr="00604F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осуществляется в </w:t>
      </w:r>
      <w:r w:rsidR="00892C3D" w:rsidRPr="00604F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 с</w:t>
      </w:r>
      <w:r w:rsidRPr="00604F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Разделом 12 «Оплата услуг и возмещение расходов Депозитария в рамках осуществления им Депозитарной деятельности» </w:t>
      </w:r>
      <w:r w:rsidR="00DF0A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действующей редакции </w:t>
      </w:r>
      <w:r w:rsidRPr="00604F4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Условий осуществления депозитарной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</w:t>
      </w:r>
      <w:r w:rsidR="00DF0A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5E7BB256" w14:textId="77777777" w:rsidR="00C33CEC" w:rsidRPr="00C33CEC" w:rsidRDefault="00C33CEC" w:rsidP="00C33CEC">
      <w:pPr>
        <w:tabs>
          <w:tab w:val="left" w:pos="1010"/>
          <w:tab w:val="left" w:pos="6624"/>
          <w:tab w:val="left" w:pos="8549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33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14:paraId="4A757B16" w14:textId="77777777" w:rsidR="00C33CEC" w:rsidRPr="00C33CEC" w:rsidRDefault="00C33CEC" w:rsidP="00C33CEC">
      <w:pPr>
        <w:tabs>
          <w:tab w:val="left" w:pos="-1418"/>
          <w:tab w:val="left" w:pos="662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33CEC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1</w:t>
      </w:r>
      <w:r w:rsidRPr="00C33CE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Прямые расходы Банка, понесенные при выполнении поручения Депонента, возникшие в связи с исполнением поручения, могут включать: </w:t>
      </w:r>
    </w:p>
    <w:p w14:paraId="17FFDFC6" w14:textId="77777777" w:rsidR="00C33CEC" w:rsidRPr="00C33CEC" w:rsidRDefault="00C33CEC" w:rsidP="00C33CEC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33CEC">
        <w:rPr>
          <w:rFonts w:ascii="Times New Roman" w:eastAsia="Times New Roman" w:hAnsi="Times New Roman" w:cs="Times New Roman"/>
          <w:sz w:val="18"/>
          <w:szCs w:val="20"/>
          <w:lang w:eastAsia="ru-RU"/>
        </w:rPr>
        <w:t>расходы на оплату услуг сторонних организаций (регистраторов, депозитариев и др.);</w:t>
      </w:r>
    </w:p>
    <w:p w14:paraId="4E386E2B" w14:textId="77777777" w:rsidR="00C33CEC" w:rsidRPr="00C33CEC" w:rsidRDefault="00C33CEC" w:rsidP="00C33CEC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33CEC">
        <w:rPr>
          <w:rFonts w:ascii="Times New Roman" w:eastAsia="Times New Roman" w:hAnsi="Times New Roman" w:cs="Times New Roman"/>
          <w:sz w:val="18"/>
          <w:szCs w:val="20"/>
          <w:lang w:eastAsia="ru-RU"/>
        </w:rPr>
        <w:t>транспортные расходы;</w:t>
      </w:r>
    </w:p>
    <w:p w14:paraId="65E74D26" w14:textId="77777777" w:rsidR="00C33CEC" w:rsidRPr="00C33CEC" w:rsidRDefault="00C33CEC" w:rsidP="00C33CEC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33CEC">
        <w:rPr>
          <w:rFonts w:ascii="Times New Roman" w:eastAsia="Times New Roman" w:hAnsi="Times New Roman" w:cs="Times New Roman"/>
          <w:sz w:val="18"/>
          <w:szCs w:val="20"/>
          <w:lang w:eastAsia="ru-RU"/>
        </w:rPr>
        <w:t>почтовые расходы;</w:t>
      </w:r>
    </w:p>
    <w:p w14:paraId="7587895C" w14:textId="77777777" w:rsidR="003B3CA0" w:rsidRDefault="00C33CEC" w:rsidP="00C33CEC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33CEC">
        <w:rPr>
          <w:rFonts w:ascii="Times New Roman" w:eastAsia="Times New Roman" w:hAnsi="Times New Roman" w:cs="Times New Roman"/>
          <w:sz w:val="18"/>
          <w:szCs w:val="20"/>
          <w:lang w:eastAsia="ru-RU"/>
        </w:rPr>
        <w:t>расходы на командировку сотрудников Банка/Депозитария</w:t>
      </w:r>
      <w:r w:rsidR="003B3CA0">
        <w:rPr>
          <w:rFonts w:ascii="Times New Roman" w:eastAsia="Times New Roman" w:hAnsi="Times New Roman" w:cs="Times New Roman"/>
          <w:sz w:val="18"/>
          <w:szCs w:val="20"/>
          <w:lang w:eastAsia="ru-RU"/>
        </w:rPr>
        <w:t>;</w:t>
      </w:r>
    </w:p>
    <w:p w14:paraId="6BAD9777" w14:textId="01008C40" w:rsidR="00C33CEC" w:rsidRPr="00C33CEC" w:rsidRDefault="00892C3D" w:rsidP="00C33CEC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прочие расходы,</w:t>
      </w:r>
      <w:r w:rsidR="003B3CA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понесенные Банко</w:t>
      </w:r>
      <w:r w:rsidR="00902E77">
        <w:rPr>
          <w:rFonts w:ascii="Times New Roman" w:eastAsia="Times New Roman" w:hAnsi="Times New Roman" w:cs="Times New Roman"/>
          <w:sz w:val="18"/>
          <w:szCs w:val="20"/>
          <w:lang w:eastAsia="ru-RU"/>
        </w:rPr>
        <w:t>м</w:t>
      </w:r>
      <w:r w:rsidR="003B3CA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в связи с выполнением поручения Депонента</w:t>
      </w:r>
    </w:p>
    <w:p w14:paraId="7D98929C" w14:textId="77777777" w:rsidR="00C33CEC" w:rsidRPr="00C33CEC" w:rsidRDefault="00C33CEC" w:rsidP="00C33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</w:pPr>
    </w:p>
    <w:sectPr w:rsidR="00C33CEC" w:rsidRPr="00C33CEC" w:rsidSect="00FF546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38125B"/>
    <w:multiLevelType w:val="hybridMultilevel"/>
    <w:tmpl w:val="E62CA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AB"/>
    <w:rsid w:val="00024A03"/>
    <w:rsid w:val="000409E4"/>
    <w:rsid w:val="00045549"/>
    <w:rsid w:val="000526A8"/>
    <w:rsid w:val="000972B0"/>
    <w:rsid w:val="00131237"/>
    <w:rsid w:val="00194A6B"/>
    <w:rsid w:val="001A22C3"/>
    <w:rsid w:val="001B22F3"/>
    <w:rsid w:val="001C26FD"/>
    <w:rsid w:val="00200E8A"/>
    <w:rsid w:val="0022408C"/>
    <w:rsid w:val="002251FB"/>
    <w:rsid w:val="00272DBB"/>
    <w:rsid w:val="0027628D"/>
    <w:rsid w:val="002768AB"/>
    <w:rsid w:val="002A0B98"/>
    <w:rsid w:val="002C7A03"/>
    <w:rsid w:val="002D165C"/>
    <w:rsid w:val="002D1E94"/>
    <w:rsid w:val="002D780B"/>
    <w:rsid w:val="0033332F"/>
    <w:rsid w:val="00341917"/>
    <w:rsid w:val="003513F5"/>
    <w:rsid w:val="003647CA"/>
    <w:rsid w:val="00371BED"/>
    <w:rsid w:val="003969D0"/>
    <w:rsid w:val="003A46F4"/>
    <w:rsid w:val="003B3CA0"/>
    <w:rsid w:val="003B5388"/>
    <w:rsid w:val="003B7261"/>
    <w:rsid w:val="004526B5"/>
    <w:rsid w:val="004922AE"/>
    <w:rsid w:val="004B0033"/>
    <w:rsid w:val="004B3A68"/>
    <w:rsid w:val="004B3B05"/>
    <w:rsid w:val="004F185C"/>
    <w:rsid w:val="004F3CA6"/>
    <w:rsid w:val="00537679"/>
    <w:rsid w:val="005A735D"/>
    <w:rsid w:val="005C204A"/>
    <w:rsid w:val="005E0F89"/>
    <w:rsid w:val="005E6D82"/>
    <w:rsid w:val="005F456F"/>
    <w:rsid w:val="00604F48"/>
    <w:rsid w:val="00655C47"/>
    <w:rsid w:val="00674D4E"/>
    <w:rsid w:val="00693BAF"/>
    <w:rsid w:val="006957E4"/>
    <w:rsid w:val="006D431D"/>
    <w:rsid w:val="00716089"/>
    <w:rsid w:val="00732F28"/>
    <w:rsid w:val="00791E12"/>
    <w:rsid w:val="007920D0"/>
    <w:rsid w:val="007B6AE0"/>
    <w:rsid w:val="007E4AFC"/>
    <w:rsid w:val="00830CBB"/>
    <w:rsid w:val="0086522F"/>
    <w:rsid w:val="00874999"/>
    <w:rsid w:val="00881CB5"/>
    <w:rsid w:val="00892C3D"/>
    <w:rsid w:val="008A57E3"/>
    <w:rsid w:val="008B70ED"/>
    <w:rsid w:val="008D2A2A"/>
    <w:rsid w:val="00902E77"/>
    <w:rsid w:val="00903B9B"/>
    <w:rsid w:val="0090463E"/>
    <w:rsid w:val="00933251"/>
    <w:rsid w:val="00984BB8"/>
    <w:rsid w:val="00986CFB"/>
    <w:rsid w:val="009A12DB"/>
    <w:rsid w:val="009B3CD5"/>
    <w:rsid w:val="009C2C9E"/>
    <w:rsid w:val="009E6E02"/>
    <w:rsid w:val="009F08A9"/>
    <w:rsid w:val="00A02474"/>
    <w:rsid w:val="00A40F14"/>
    <w:rsid w:val="00A9216E"/>
    <w:rsid w:val="00AA4AE6"/>
    <w:rsid w:val="00AB0245"/>
    <w:rsid w:val="00AB577D"/>
    <w:rsid w:val="00AC6517"/>
    <w:rsid w:val="00AE709C"/>
    <w:rsid w:val="00B16AAB"/>
    <w:rsid w:val="00B55336"/>
    <w:rsid w:val="00B55DDD"/>
    <w:rsid w:val="00BA2786"/>
    <w:rsid w:val="00BB6300"/>
    <w:rsid w:val="00BC074D"/>
    <w:rsid w:val="00BE1F3F"/>
    <w:rsid w:val="00C01523"/>
    <w:rsid w:val="00C10225"/>
    <w:rsid w:val="00C2746A"/>
    <w:rsid w:val="00C32B29"/>
    <w:rsid w:val="00C33CEC"/>
    <w:rsid w:val="00C347C0"/>
    <w:rsid w:val="00C379C2"/>
    <w:rsid w:val="00C4742B"/>
    <w:rsid w:val="00C61AD6"/>
    <w:rsid w:val="00C76289"/>
    <w:rsid w:val="00C84BA1"/>
    <w:rsid w:val="00C975D2"/>
    <w:rsid w:val="00C97BEB"/>
    <w:rsid w:val="00CB0DFC"/>
    <w:rsid w:val="00CB5E31"/>
    <w:rsid w:val="00CC6FD7"/>
    <w:rsid w:val="00CD1046"/>
    <w:rsid w:val="00CD4340"/>
    <w:rsid w:val="00D25EF0"/>
    <w:rsid w:val="00D46906"/>
    <w:rsid w:val="00D57EFD"/>
    <w:rsid w:val="00D75F16"/>
    <w:rsid w:val="00DF0A51"/>
    <w:rsid w:val="00E06ECE"/>
    <w:rsid w:val="00E127BB"/>
    <w:rsid w:val="00E16DD4"/>
    <w:rsid w:val="00E20104"/>
    <w:rsid w:val="00E527D9"/>
    <w:rsid w:val="00E84EF9"/>
    <w:rsid w:val="00E86A8F"/>
    <w:rsid w:val="00E92049"/>
    <w:rsid w:val="00EA5D75"/>
    <w:rsid w:val="00EB0D3F"/>
    <w:rsid w:val="00EE5819"/>
    <w:rsid w:val="00F062A7"/>
    <w:rsid w:val="00F07BE7"/>
    <w:rsid w:val="00F1050B"/>
    <w:rsid w:val="00F20E96"/>
    <w:rsid w:val="00F36C70"/>
    <w:rsid w:val="00F419C9"/>
    <w:rsid w:val="00F90F30"/>
    <w:rsid w:val="00FA2A25"/>
    <w:rsid w:val="00FB4DB3"/>
    <w:rsid w:val="00FB5966"/>
    <w:rsid w:val="00FC63E6"/>
    <w:rsid w:val="00FC6A88"/>
    <w:rsid w:val="00FE211B"/>
    <w:rsid w:val="00FF027A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BF293"/>
  <w15:docId w15:val="{FAB1B1FA-3D4B-4824-B3DF-377846A8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33CEC"/>
    <w:rPr>
      <w:sz w:val="16"/>
      <w:szCs w:val="16"/>
    </w:rPr>
  </w:style>
  <w:style w:type="paragraph" w:styleId="a4">
    <w:name w:val="annotation text"/>
    <w:basedOn w:val="a"/>
    <w:link w:val="a5"/>
    <w:semiHidden/>
    <w:rsid w:val="00C3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C33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CEC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65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371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2021-03-18T12:34:00Z</dcterms:created>
  <dcterms:modified xsi:type="dcterms:W3CDTF">2021-03-18T12:34:00Z</dcterms:modified>
</cp:coreProperties>
</file>