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502D6" w:rsidRPr="007D6F04" w:rsidRDefault="00436844" w:rsidP="00750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</w:t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="007502D6" w:rsidRPr="007502D6">
        <w:rPr>
          <w:rFonts w:ascii="Courier New" w:hAnsi="Courier New" w:cs="Courier New"/>
          <w:b/>
          <w:sz w:val="10"/>
          <w:szCs w:val="10"/>
        </w:rPr>
        <w:t xml:space="preserve">  </w:t>
      </w:r>
      <w:r w:rsidR="007502D6">
        <w:rPr>
          <w:rFonts w:ascii="Courier New" w:hAnsi="Courier New" w:cs="Courier New"/>
          <w:b/>
          <w:sz w:val="10"/>
          <w:szCs w:val="10"/>
        </w:rPr>
        <w:t xml:space="preserve">            </w:t>
      </w:r>
      <w:r w:rsidR="007502D6" w:rsidRPr="007502D6">
        <w:rPr>
          <w:rFonts w:ascii="Courier New" w:hAnsi="Courier New" w:cs="Courier New"/>
          <w:b/>
          <w:sz w:val="10"/>
          <w:szCs w:val="10"/>
        </w:rPr>
        <w:t xml:space="preserve"> </w:t>
      </w:r>
      <w:r w:rsidR="007502D6" w:rsidRPr="007D6F04">
        <w:rPr>
          <w:rFonts w:ascii="Courier New" w:hAnsi="Courier New" w:cs="Courier New"/>
          <w:b/>
          <w:sz w:val="10"/>
          <w:szCs w:val="10"/>
        </w:rPr>
        <w:t>Банковская отчетность</w:t>
      </w:r>
    </w:p>
    <w:p w:rsidR="007502D6" w:rsidRPr="007D6F04" w:rsidRDefault="007502D6" w:rsidP="00750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</w:t>
      </w:r>
      <w:r w:rsidRPr="007502D6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7D6F04">
        <w:rPr>
          <w:rFonts w:ascii="Courier New" w:hAnsi="Courier New" w:cs="Courier New"/>
          <w:b/>
          <w:sz w:val="10"/>
          <w:szCs w:val="10"/>
        </w:rPr>
        <w:t>+--------------+--------------------------------------+</w:t>
      </w:r>
    </w:p>
    <w:p w:rsidR="007502D6" w:rsidRPr="007D6F04" w:rsidRDefault="007502D6" w:rsidP="00750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|Код </w:t>
      </w:r>
      <w:proofErr w:type="spellStart"/>
      <w:r w:rsidRPr="007D6F04">
        <w:rPr>
          <w:rFonts w:ascii="Courier New" w:hAnsi="Courier New" w:cs="Courier New"/>
          <w:b/>
          <w:sz w:val="10"/>
          <w:szCs w:val="10"/>
        </w:rPr>
        <w:t>территории|Код</w:t>
      </w:r>
      <w:proofErr w:type="spellEnd"/>
      <w:r w:rsidRPr="007D6F04">
        <w:rPr>
          <w:rFonts w:ascii="Courier New" w:hAnsi="Courier New" w:cs="Courier New"/>
          <w:b/>
          <w:sz w:val="10"/>
          <w:szCs w:val="10"/>
        </w:rPr>
        <w:t xml:space="preserve"> кредитной организации (</w:t>
      </w:r>
      <w:proofErr w:type="gramStart"/>
      <w:r w:rsidRPr="007D6F04">
        <w:rPr>
          <w:rFonts w:ascii="Courier New" w:hAnsi="Courier New" w:cs="Courier New"/>
          <w:b/>
          <w:sz w:val="10"/>
          <w:szCs w:val="10"/>
        </w:rPr>
        <w:t xml:space="preserve">филиала)   </w:t>
      </w:r>
      <w:proofErr w:type="gramEnd"/>
      <w:r w:rsidRPr="007D6F04">
        <w:rPr>
          <w:rFonts w:ascii="Courier New" w:hAnsi="Courier New" w:cs="Courier New"/>
          <w:b/>
          <w:sz w:val="10"/>
          <w:szCs w:val="10"/>
        </w:rPr>
        <w:t>|</w:t>
      </w:r>
    </w:p>
    <w:p w:rsidR="007502D6" w:rsidRPr="007D6F04" w:rsidRDefault="007502D6" w:rsidP="00750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</w:t>
      </w:r>
      <w:proofErr w:type="gramStart"/>
      <w:r w:rsidRPr="007D6F04">
        <w:rPr>
          <w:rFonts w:ascii="Courier New" w:hAnsi="Courier New" w:cs="Courier New"/>
          <w:b/>
          <w:sz w:val="10"/>
          <w:szCs w:val="10"/>
        </w:rPr>
        <w:t>|  по</w:t>
      </w:r>
      <w:proofErr w:type="gramEnd"/>
      <w:r w:rsidRPr="007D6F04">
        <w:rPr>
          <w:rFonts w:ascii="Courier New" w:hAnsi="Courier New" w:cs="Courier New"/>
          <w:b/>
          <w:sz w:val="10"/>
          <w:szCs w:val="10"/>
        </w:rPr>
        <w:t xml:space="preserve"> ОКАТО    +----------------+---------------------+</w:t>
      </w:r>
    </w:p>
    <w:p w:rsidR="007502D6" w:rsidRPr="007D6F04" w:rsidRDefault="007502D6" w:rsidP="00750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по ОКПО     |   регистрационный   |</w:t>
      </w:r>
    </w:p>
    <w:p w:rsidR="007502D6" w:rsidRPr="007D6F04" w:rsidRDefault="007502D6" w:rsidP="00750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       номер         |</w:t>
      </w:r>
    </w:p>
    <w:p w:rsidR="007502D6" w:rsidRPr="007D6F04" w:rsidRDefault="007502D6" w:rsidP="00750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</w:t>
      </w:r>
      <w:proofErr w:type="gramStart"/>
      <w:r w:rsidRPr="007D6F04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7D6F04">
        <w:rPr>
          <w:rFonts w:ascii="Courier New" w:hAnsi="Courier New" w:cs="Courier New"/>
          <w:b/>
          <w:sz w:val="10"/>
          <w:szCs w:val="10"/>
        </w:rPr>
        <w:t>/порядковый номер)  |</w:t>
      </w:r>
    </w:p>
    <w:p w:rsidR="007502D6" w:rsidRPr="007D6F04" w:rsidRDefault="007502D6" w:rsidP="00750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7502D6" w:rsidRPr="007D6F04" w:rsidRDefault="007502D6" w:rsidP="00750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|45296559      |70140300        |      3436           |</w:t>
      </w:r>
    </w:p>
    <w:p w:rsidR="007502D6" w:rsidRPr="007D6F04" w:rsidRDefault="007502D6" w:rsidP="00750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+--------------+----------------+---------------------+</w:t>
      </w:r>
    </w:p>
    <w:p w:rsidR="00436844" w:rsidRPr="007502D6" w:rsidRDefault="00436844" w:rsidP="007502D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7502D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7502D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Отчет о финансовых результатах</w:t>
      </w:r>
    </w:p>
    <w:p w:rsidR="00436844" w:rsidRPr="007502D6" w:rsidRDefault="00436844" w:rsidP="007502D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436844" w:rsidRPr="007502D6" w:rsidRDefault="00C12A5C" w:rsidP="007502D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proofErr w:type="gramStart"/>
      <w:r>
        <w:rPr>
          <w:rFonts w:ascii="Courier New" w:hAnsi="Courier New" w:cs="Courier New"/>
          <w:b/>
          <w:sz w:val="10"/>
          <w:szCs w:val="10"/>
        </w:rPr>
        <w:t>за  1</w:t>
      </w:r>
      <w:proofErr w:type="gramEnd"/>
      <w:r>
        <w:rPr>
          <w:rFonts w:ascii="Courier New" w:hAnsi="Courier New" w:cs="Courier New"/>
          <w:b/>
          <w:sz w:val="10"/>
          <w:szCs w:val="10"/>
        </w:rPr>
        <w:t>-ый квартал 2020г.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7502D6">
        <w:rPr>
          <w:rFonts w:ascii="Courier New" w:hAnsi="Courier New" w:cs="Courier New"/>
          <w:b/>
          <w:sz w:val="10"/>
          <w:szCs w:val="10"/>
        </w:rPr>
        <w:tab/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Полное или сокращенное фирменное наименование кредитной организации</w:t>
      </w:r>
    </w:p>
    <w:p w:rsidR="007502D6" w:rsidRDefault="007502D6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Первый Клиентский Банк (Общество с </w:t>
      </w:r>
      <w:r w:rsidR="007502D6">
        <w:rPr>
          <w:rFonts w:ascii="Courier New" w:hAnsi="Courier New" w:cs="Courier New"/>
          <w:b/>
          <w:sz w:val="10"/>
          <w:szCs w:val="10"/>
        </w:rPr>
        <w:t xml:space="preserve">ограниченной ответственностью) </w:t>
      </w:r>
      <w:r w:rsidRPr="007502D6">
        <w:rPr>
          <w:rFonts w:ascii="Courier New" w:hAnsi="Courier New" w:cs="Courier New"/>
          <w:b/>
          <w:sz w:val="10"/>
          <w:szCs w:val="10"/>
        </w:rPr>
        <w:t>/ ООО Первый Клиентский Банк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Адрес (место нах</w:t>
      </w:r>
      <w:r w:rsidR="007502D6">
        <w:rPr>
          <w:rFonts w:ascii="Courier New" w:hAnsi="Courier New" w:cs="Courier New"/>
          <w:b/>
          <w:sz w:val="10"/>
          <w:szCs w:val="10"/>
        </w:rPr>
        <w:t xml:space="preserve">ождения) кредитной организации </w:t>
      </w:r>
      <w:r w:rsidRPr="007502D6">
        <w:rPr>
          <w:rFonts w:ascii="Courier New" w:hAnsi="Courier New" w:cs="Courier New"/>
          <w:b/>
          <w:sz w:val="10"/>
          <w:szCs w:val="10"/>
        </w:rPr>
        <w:t xml:space="preserve">115280, 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г.Москва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>, ул. Ленинская Слобода, д.19, стр.1.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7502D6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  <w:t xml:space="preserve">         </w:t>
      </w:r>
      <w:r w:rsidRPr="007502D6">
        <w:rPr>
          <w:rFonts w:ascii="Courier New" w:hAnsi="Courier New" w:cs="Courier New"/>
          <w:b/>
          <w:sz w:val="10"/>
          <w:szCs w:val="10"/>
        </w:rPr>
        <w:tab/>
        <w:t xml:space="preserve">                         Код формы по ОКУД 0409807</w:t>
      </w:r>
    </w:p>
    <w:p w:rsidR="00436844" w:rsidRPr="007502D6" w:rsidRDefault="00436844" w:rsidP="007502D6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</w:r>
      <w:r w:rsidRPr="007502D6">
        <w:rPr>
          <w:rFonts w:ascii="Courier New" w:hAnsi="Courier New" w:cs="Courier New"/>
          <w:b/>
          <w:sz w:val="10"/>
          <w:szCs w:val="10"/>
        </w:rPr>
        <w:tab/>
        <w:t xml:space="preserve">        </w:t>
      </w:r>
      <w:r w:rsidRPr="007502D6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Квартальная(Годовая)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Раздел 1. Прибыли и убытки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|Номер |            Наименование статьи                          |             Номер           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>|  Данные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за отчетный    | Данные за 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соответству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>-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 пояснений          |       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период,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| 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ющий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 xml:space="preserve"> период прошлого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|строки|                                                         |                              |       тыс. руб.        |         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года,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                   |                        |        тыс. руб.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|1     |Процентные доходы, всего, в том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       |3.1                           |                   90273|                   90677|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|1.1   |от размещения средств в кредитных организациях           |3.1                           |                    2978|                    5472|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|1.2   |от ссуд, предоставленных клиентам, не являющимся         |3.1                           |                   87295|                   85205|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|1.3   |от оказания услуг по финансовой аренде (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лизингу)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|1.4   |от вложений в ценные бумаги                       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|2     |Процентные расходы, всего, в том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      |3.1                           |                   10580|                   10384|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|2.1   |по привлеченным средствам кредитных организаций          |3.1                           |                      18|                     288|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|2.2   |по привлеченным средствам клиентов, не являющихся        |3.1                           |                   10340|                   10037|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|2.3   |по выпущенным ценным бумагам                             |3.1                           |                     222|                      59|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|3     |Чистые процентные доходы (отрицательная процентная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>маржа)|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>3.1                           |                   79693|                   80293|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|4     |Изменение резерва на возможные потери и оценочного       |3.1                           |                   10099|                   -3365|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      |резерва под ожидаемые кредитные убытки по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ссудам,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      |ссудной и приравненной к ней задолженности,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средствам,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>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|размещенным на корреспондентских счетах, а также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      |начисленным процентным доходам, всего, в том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|4.1   |изменение резерва на возможные потери и оценочного       |                              |                    -103|                  -14532|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|резерва под ожидаемые кредитные убытки по начисленным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|процентным доходам      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|5     |Чистые процентные доходы (отрицательная процентная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>маржа)|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>3.1                           |                   89792|                   76928|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|после создания резерва на возможные потери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|6     |Чистые доходы от операций с финансовыми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активами,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|3.1,6.2                       |                   65610|                   18178|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прибыль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|7     |Чистые доходы от операций с финансовыми обязательствами,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прибыль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|8     |Чистые доходы от операций с ценными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бумагами,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|прочий совокупный доход 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|8а    |Чистые доходы от операций с ценными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бумагами,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|имеющимися в наличии для продажи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|9     |Чистые доходы от операций с ценными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бумагами,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|оцениваемыми по амортизированной стоимости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|9а    |Чистые доходы от операций с ценными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бумагами,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|удерживаемыми до погашения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|10    |Чистые доходы от операций с иностранной валютой          |3.1,6.4                       |                   -3706|                   16213|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|11    |Чистые доходы от переоценки иностранной валюты           |3.1,6.4                       |                  -39325|                  -19477|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|12    |Чистые доходы от операций с драгоценными металлами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|13    |Доходы от участия в капитале других юридических лиц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|14    |Комиссионные доходы                                      |3.1                           |                   42947|                   10710|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|15    |Комиссионные расходы                                     |3.1                           |                   15692|                    2580|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|16    |Изменение резерва на возможные потери и оценочного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      |резерва под ожидаемые кредитные убытки по ценным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>бумагам,|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прочий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|совокупный доход        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|16а   |Изменение резерва на возможные потери по ценным бумагам,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|имеющимся в наличии для продажи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|17    |Изменение резерва на возможные потери и оценочного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      |резерва под ожидаемые кредитные убытки по ценным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>бумагам,|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|оцениваемым по амортизированной стоимости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|17а   |Изменение резерва на возможные потери по ценным бумагам,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|удерживаемым до погашения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|18    |Изменение резерва по прочим потерям                      |3.1                           |                   -3607|                    2267|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|19    |Прочие операционные доходы                               |3.1                           |                    1178|                     935|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lastRenderedPageBreak/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|20    |Чистые доходы (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расходы)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                      |                              |                  137197|                  103174|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|21    |Операционные расходы                                     |3.1                    </w:t>
      </w:r>
      <w:r w:rsidR="0040116F">
        <w:rPr>
          <w:rFonts w:ascii="Courier New" w:hAnsi="Courier New" w:cs="Courier New"/>
          <w:b/>
          <w:sz w:val="10"/>
          <w:szCs w:val="10"/>
        </w:rPr>
        <w:t xml:space="preserve">       |                   45633</w:t>
      </w:r>
      <w:r w:rsidRPr="007502D6">
        <w:rPr>
          <w:rFonts w:ascii="Courier New" w:hAnsi="Courier New" w:cs="Courier New"/>
          <w:b/>
          <w:sz w:val="10"/>
          <w:szCs w:val="10"/>
        </w:rPr>
        <w:t>|                   31680|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|22    |Прибыль (убыток) до налогообложения                      |3.1                           |                   9</w:t>
      </w:r>
      <w:r w:rsidR="0040116F">
        <w:rPr>
          <w:rFonts w:ascii="Courier New" w:hAnsi="Courier New" w:cs="Courier New"/>
          <w:b/>
          <w:sz w:val="10"/>
          <w:szCs w:val="10"/>
        </w:rPr>
        <w:t>1564</w:t>
      </w:r>
      <w:r w:rsidRPr="007502D6">
        <w:rPr>
          <w:rFonts w:ascii="Courier New" w:hAnsi="Courier New" w:cs="Courier New"/>
          <w:b/>
          <w:sz w:val="10"/>
          <w:szCs w:val="10"/>
        </w:rPr>
        <w:t>|                   71494|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|23    |Возмещение (расход) по налогам                           |3.1                           |                    4736|                   15073|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|24    |Прибыль (убыток) от продолжающейся деятельности          |3.1                           |                   8</w:t>
      </w:r>
      <w:r w:rsidR="0040116F">
        <w:rPr>
          <w:rFonts w:ascii="Courier New" w:hAnsi="Courier New" w:cs="Courier New"/>
          <w:b/>
          <w:sz w:val="10"/>
          <w:szCs w:val="10"/>
        </w:rPr>
        <w:t>6828</w:t>
      </w:r>
      <w:r w:rsidRPr="007502D6">
        <w:rPr>
          <w:rFonts w:ascii="Courier New" w:hAnsi="Courier New" w:cs="Courier New"/>
          <w:b/>
          <w:sz w:val="10"/>
          <w:szCs w:val="10"/>
        </w:rPr>
        <w:t>|                   56421|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|25    |Прибыль (убыток) от прекращенной деятельности     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|26    |Прибыль (убыток) за отчетный период                      |3.1                           |                   8</w:t>
      </w:r>
      <w:r w:rsidR="0040116F">
        <w:rPr>
          <w:rFonts w:ascii="Courier New" w:hAnsi="Courier New" w:cs="Courier New"/>
          <w:b/>
          <w:sz w:val="10"/>
          <w:szCs w:val="10"/>
        </w:rPr>
        <w:t>6828</w:t>
      </w:r>
      <w:r w:rsidRPr="007502D6">
        <w:rPr>
          <w:rFonts w:ascii="Courier New" w:hAnsi="Courier New" w:cs="Courier New"/>
          <w:b/>
          <w:sz w:val="10"/>
          <w:szCs w:val="10"/>
        </w:rPr>
        <w:t>|                   56421|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Раздел 2. Прочий совокупный доход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|Номер |            Наименование статьи                          |             Номер           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>|  Данные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за отчетный    | Данные за 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соответству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>-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 пояснений          |       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период,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| 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ющий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 xml:space="preserve"> период прошлого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|строки|                                                         |                              |       тыс. руб.        |        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года,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                   |                        |       тыс. руб.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     |Прибыль (убыток) за отчетный период                      |3.1                           |                   8</w:t>
      </w:r>
      <w:r w:rsidR="0040116F">
        <w:rPr>
          <w:rFonts w:ascii="Courier New" w:hAnsi="Courier New" w:cs="Courier New"/>
          <w:b/>
          <w:sz w:val="10"/>
          <w:szCs w:val="10"/>
        </w:rPr>
        <w:t>6828</w:t>
      </w:r>
      <w:r w:rsidRPr="007502D6">
        <w:rPr>
          <w:rFonts w:ascii="Courier New" w:hAnsi="Courier New" w:cs="Courier New"/>
          <w:b/>
          <w:sz w:val="10"/>
          <w:szCs w:val="10"/>
        </w:rPr>
        <w:t>|                   56421|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|2     |Прочий совокупный доход (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убыток)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             |                              |             Х          |             Х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|3     |Статьи, которые не 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переклассифицируются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 xml:space="preserve"> в прибыль или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      |убыток, всего, в том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|3.1   | изменение фонда переоценки основных средств      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 и нематериальных активов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</w:t>
      </w:r>
      <w:bookmarkStart w:id="0" w:name="_GoBack"/>
      <w:bookmarkEnd w:id="0"/>
      <w:r w:rsidRPr="007502D6">
        <w:rPr>
          <w:rFonts w:ascii="Courier New" w:hAnsi="Courier New" w:cs="Courier New"/>
          <w:b/>
          <w:sz w:val="10"/>
          <w:szCs w:val="10"/>
        </w:rPr>
        <w:t>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|3.2   | изменение фонда переоценки обязательств (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требований)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 по пенсионному обеспечению работников по программам с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 установленными выплатами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|4     |Налог на прибыль, относящийся к статьям, которые не могут|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      |быть 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переклассифицированы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 xml:space="preserve"> в прибыль или убыток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|5     |Прочий совокупный доход (убыток), который не может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>быть  |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переклассифицирован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 xml:space="preserve"> в прибыль или убыток, за вычетом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|6     |Статьи, которые могут быть 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переклассифицированы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 xml:space="preserve"> в 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      |прибыль или убыток, всего, в том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|6.1   | изменение фонда переоценки финансовых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активов,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 оцениваемых по справедливой стоимости через прочий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 совокупный доход       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|6.1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>а  |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изменение фонда переоценки финансовых активов,   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 имеющихся в наличии для продажи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|6.2   | изменение фонда переоценки финансовых </w:t>
      </w: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 xml:space="preserve">обязательств,   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 оцениваемых по справедливой стоимости через прибыль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 или убыток             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|6.3   | изменение фонда хеджирования денежных потоков    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|7     |Налог на прибыль, относящийся к статьям, которые могут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|      |быть 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переклассифицированы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 xml:space="preserve"> в прибыль или убыток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|8     |Прочий совокупный доход (убыток), который может быть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переклассифицирован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 xml:space="preserve"> в прибыль или убыток, за вычетом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|9     |Прочий совокупный доход (убыток) за вычетом              |                              |                       0|                       0|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|10    |Финансовый результат за отчетный период                  |3.1                           |                   8</w:t>
      </w:r>
      <w:r w:rsidR="0040116F">
        <w:rPr>
          <w:rFonts w:ascii="Courier New" w:hAnsi="Courier New" w:cs="Courier New"/>
          <w:b/>
          <w:sz w:val="10"/>
          <w:szCs w:val="10"/>
        </w:rPr>
        <w:t>6828</w:t>
      </w:r>
      <w:r w:rsidRPr="007502D6">
        <w:rPr>
          <w:rFonts w:ascii="Courier New" w:hAnsi="Courier New" w:cs="Courier New"/>
          <w:b/>
          <w:sz w:val="10"/>
          <w:szCs w:val="10"/>
        </w:rPr>
        <w:t>|                   56421|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Председатель Правления                                     </w:t>
      </w:r>
      <w:r w:rsidR="007502D6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7502D6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Ланьшина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 xml:space="preserve"> Н.А.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7502D6">
        <w:rPr>
          <w:rFonts w:ascii="Courier New" w:hAnsi="Courier New" w:cs="Courier New"/>
          <w:b/>
          <w:sz w:val="10"/>
          <w:szCs w:val="10"/>
        </w:rPr>
        <w:t>Главный  бухгалтер</w:t>
      </w:r>
      <w:proofErr w:type="gramEnd"/>
      <w:r w:rsidRPr="007502D6">
        <w:rPr>
          <w:rFonts w:ascii="Courier New" w:hAnsi="Courier New" w:cs="Courier New"/>
          <w:b/>
          <w:sz w:val="10"/>
          <w:szCs w:val="10"/>
        </w:rPr>
        <w:t xml:space="preserve">                                       </w:t>
      </w:r>
      <w:r w:rsidR="007502D6">
        <w:rPr>
          <w:rFonts w:ascii="Courier New" w:hAnsi="Courier New" w:cs="Courier New"/>
          <w:b/>
          <w:sz w:val="10"/>
          <w:szCs w:val="10"/>
        </w:rPr>
        <w:t xml:space="preserve">     </w:t>
      </w:r>
      <w:r w:rsidRPr="007502D6">
        <w:rPr>
          <w:rFonts w:ascii="Courier New" w:hAnsi="Courier New" w:cs="Courier New"/>
          <w:b/>
          <w:sz w:val="10"/>
          <w:szCs w:val="10"/>
        </w:rPr>
        <w:t xml:space="preserve">  Муравская Н.Г.</w:t>
      </w:r>
    </w:p>
    <w:p w:rsidR="00436844" w:rsidRPr="007502D6" w:rsidRDefault="007502D6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   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Начальник отдела отчетности                 </w:t>
      </w:r>
      <w:r w:rsidR="007502D6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7502D6">
        <w:rPr>
          <w:rFonts w:ascii="Courier New" w:hAnsi="Courier New" w:cs="Courier New"/>
          <w:b/>
          <w:sz w:val="10"/>
          <w:szCs w:val="10"/>
        </w:rPr>
        <w:t xml:space="preserve">                Аминова О.Н.</w:t>
      </w:r>
    </w:p>
    <w:p w:rsidR="007502D6" w:rsidRDefault="007502D6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Телефон:</w:t>
      </w:r>
      <w:r w:rsidR="00C12A5C">
        <w:rPr>
          <w:rFonts w:ascii="Courier New" w:hAnsi="Courier New" w:cs="Courier New"/>
          <w:b/>
          <w:sz w:val="10"/>
          <w:szCs w:val="10"/>
        </w:rPr>
        <w:t xml:space="preserve"> </w:t>
      </w:r>
      <w:r w:rsidRPr="007502D6">
        <w:rPr>
          <w:rFonts w:ascii="Courier New" w:hAnsi="Courier New" w:cs="Courier New"/>
          <w:b/>
          <w:sz w:val="10"/>
          <w:szCs w:val="10"/>
        </w:rPr>
        <w:t>+7 495-2760616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C12A5C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16 июня </w:t>
      </w:r>
      <w:r w:rsidR="00436844" w:rsidRPr="007502D6">
        <w:rPr>
          <w:rFonts w:ascii="Courier New" w:hAnsi="Courier New" w:cs="Courier New"/>
          <w:b/>
          <w:sz w:val="10"/>
          <w:szCs w:val="10"/>
        </w:rPr>
        <w:t>2020</w:t>
      </w:r>
      <w:r>
        <w:rPr>
          <w:rFonts w:ascii="Courier New" w:hAnsi="Courier New" w:cs="Courier New"/>
          <w:b/>
          <w:sz w:val="10"/>
          <w:szCs w:val="10"/>
        </w:rPr>
        <w:t>г.</w:t>
      </w: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36844" w:rsidRPr="007502D6" w:rsidRDefault="00436844" w:rsidP="00436844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436844" w:rsidRPr="007502D6" w:rsidSect="0066297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40116F"/>
    <w:rsid w:val="00436844"/>
    <w:rsid w:val="007502D6"/>
    <w:rsid w:val="009354FD"/>
    <w:rsid w:val="00C12A5C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54BA4"/>
  <w15:chartTrackingRefBased/>
  <w15:docId w15:val="{0444D5CD-11A9-41D9-A9FF-8559547A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29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29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Некрасова Анастасия Борисовна</cp:lastModifiedBy>
  <cp:revision>4</cp:revision>
  <dcterms:created xsi:type="dcterms:W3CDTF">2020-06-16T13:51:00Z</dcterms:created>
  <dcterms:modified xsi:type="dcterms:W3CDTF">2020-06-17T10:07:00Z</dcterms:modified>
</cp:coreProperties>
</file>